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10223" w:type="dxa"/>
        <w:tblLayout w:type="fixed"/>
        <w:tblCellMar>
          <w:left w:w="0" w:type="dxa"/>
          <w:right w:w="0" w:type="dxa"/>
        </w:tblCellMar>
        <w:tblLook w:val="01E0" w:firstRow="1" w:lastRow="1" w:firstColumn="1" w:lastColumn="1" w:noHBand="0" w:noVBand="0"/>
      </w:tblPr>
      <w:tblGrid>
        <w:gridCol w:w="1843"/>
        <w:gridCol w:w="2236"/>
        <w:gridCol w:w="3214"/>
        <w:gridCol w:w="2930"/>
      </w:tblGrid>
      <w:tr w:rsidR="00135B76" w:rsidRPr="00B76B70" w14:paraId="14768955" w14:textId="77777777" w:rsidTr="00B76B70">
        <w:trPr>
          <w:trHeight w:val="851"/>
        </w:trPr>
        <w:tc>
          <w:tcPr>
            <w:tcW w:w="1843" w:type="dxa"/>
            <w:tcBorders>
              <w:top w:val="nil"/>
              <w:left w:val="nil"/>
              <w:bottom w:val="single" w:sz="4" w:space="0" w:color="auto"/>
              <w:right w:val="nil"/>
            </w:tcBorders>
          </w:tcPr>
          <w:p w14:paraId="47A0059A" w14:textId="77777777" w:rsidR="00135B76" w:rsidRPr="00135B76" w:rsidRDefault="00135B76" w:rsidP="00227E36">
            <w:pPr>
              <w:tabs>
                <w:tab w:val="right" w:pos="850"/>
                <w:tab w:val="left" w:pos="1134"/>
                <w:tab w:val="right" w:leader="dot" w:pos="8504"/>
              </w:tabs>
              <w:spacing w:before="360" w:after="240"/>
              <w:rPr>
                <w:rFonts w:asciiTheme="majorBidi" w:hAnsiTheme="majorBidi" w:cstheme="majorBidi"/>
              </w:rPr>
            </w:pPr>
            <w:bookmarkStart w:id="0" w:name="_GoBack"/>
            <w:bookmarkEnd w:id="0"/>
          </w:p>
        </w:tc>
        <w:tc>
          <w:tcPr>
            <w:tcW w:w="2236" w:type="dxa"/>
            <w:tcBorders>
              <w:top w:val="nil"/>
              <w:left w:val="nil"/>
              <w:bottom w:val="single" w:sz="4" w:space="0" w:color="auto"/>
              <w:right w:val="nil"/>
            </w:tcBorders>
            <w:vAlign w:val="bottom"/>
          </w:tcPr>
          <w:p w14:paraId="6103BDA9" w14:textId="32E60026" w:rsidR="00135B76" w:rsidRPr="00135B76" w:rsidRDefault="00135B76" w:rsidP="00B836C0">
            <w:pPr>
              <w:spacing w:after="80" w:line="300" w:lineRule="exact"/>
              <w:ind w:firstLine="140"/>
              <w:rPr>
                <w:rFonts w:asciiTheme="majorBidi" w:hAnsiTheme="majorBidi" w:cstheme="majorBidi"/>
                <w:sz w:val="28"/>
                <w:szCs w:val="28"/>
              </w:rPr>
            </w:pPr>
          </w:p>
        </w:tc>
        <w:tc>
          <w:tcPr>
            <w:tcW w:w="6144" w:type="dxa"/>
            <w:gridSpan w:val="2"/>
            <w:tcBorders>
              <w:top w:val="nil"/>
              <w:left w:val="nil"/>
              <w:bottom w:val="single" w:sz="4" w:space="0" w:color="auto"/>
              <w:right w:val="nil"/>
            </w:tcBorders>
            <w:shd w:val="clear" w:color="auto" w:fill="auto"/>
            <w:vAlign w:val="bottom"/>
          </w:tcPr>
          <w:p w14:paraId="678FD8A1" w14:textId="5ABB167E" w:rsidR="00135B76" w:rsidRPr="00B76B70" w:rsidRDefault="00135B76" w:rsidP="0032038C">
            <w:pPr>
              <w:spacing w:line="240" w:lineRule="auto"/>
              <w:jc w:val="right"/>
              <w:rPr>
                <w:rFonts w:asciiTheme="majorBidi" w:hAnsiTheme="majorBidi" w:cstheme="majorBidi"/>
              </w:rPr>
            </w:pPr>
            <w:r w:rsidRPr="00B76B70">
              <w:rPr>
                <w:rFonts w:asciiTheme="majorBidi" w:hAnsiTheme="majorBidi" w:cstheme="majorBidi"/>
                <w:sz w:val="40"/>
              </w:rPr>
              <w:t>A</w:t>
            </w:r>
            <w:r w:rsidR="00655202" w:rsidRPr="00B76B70">
              <w:rPr>
                <w:rFonts w:asciiTheme="majorBidi" w:hAnsiTheme="majorBidi" w:cstheme="majorBidi"/>
              </w:rPr>
              <w:t>/</w:t>
            </w:r>
            <w:r w:rsidR="0032038C" w:rsidRPr="00B76B70">
              <w:rPr>
                <w:rFonts w:asciiTheme="majorBidi" w:hAnsiTheme="majorBidi" w:cstheme="majorBidi"/>
              </w:rPr>
              <w:t>HRC/43</w:t>
            </w:r>
            <w:r w:rsidR="00655202" w:rsidRPr="00B76B70">
              <w:rPr>
                <w:rFonts w:asciiTheme="majorBidi" w:hAnsiTheme="majorBidi" w:cstheme="majorBidi"/>
              </w:rPr>
              <w:t>/</w:t>
            </w:r>
            <w:r w:rsidR="0032038C" w:rsidRPr="00B76B70">
              <w:rPr>
                <w:rFonts w:asciiTheme="majorBidi" w:hAnsiTheme="majorBidi" w:cstheme="majorBidi"/>
              </w:rPr>
              <w:t>71</w:t>
            </w:r>
          </w:p>
        </w:tc>
      </w:tr>
      <w:tr w:rsidR="00135B76" w:rsidRPr="00135B76" w14:paraId="57CEE1DE" w14:textId="77777777" w:rsidTr="00B836C0">
        <w:trPr>
          <w:trHeight w:val="2835"/>
        </w:trPr>
        <w:tc>
          <w:tcPr>
            <w:tcW w:w="1843" w:type="dxa"/>
            <w:tcBorders>
              <w:top w:val="single" w:sz="4" w:space="0" w:color="auto"/>
              <w:left w:val="nil"/>
              <w:bottom w:val="single" w:sz="12" w:space="0" w:color="auto"/>
              <w:right w:val="nil"/>
            </w:tcBorders>
          </w:tcPr>
          <w:p w14:paraId="227F4A7D" w14:textId="33D63A7C" w:rsidR="00135B76" w:rsidRPr="00F95708" w:rsidRDefault="00135B76" w:rsidP="00F95708">
            <w:pPr>
              <w:spacing w:before="120"/>
              <w:rPr>
                <w:rFonts w:asciiTheme="majorBidi" w:hAnsiTheme="majorBidi" w:cstheme="majorBidi"/>
                <w:sz w:val="28"/>
                <w:szCs w:val="28"/>
              </w:rPr>
            </w:pPr>
          </w:p>
        </w:tc>
        <w:tc>
          <w:tcPr>
            <w:tcW w:w="5450" w:type="dxa"/>
            <w:gridSpan w:val="2"/>
            <w:tcBorders>
              <w:top w:val="single" w:sz="4" w:space="0" w:color="auto"/>
              <w:left w:val="nil"/>
              <w:bottom w:val="single" w:sz="12" w:space="0" w:color="auto"/>
              <w:right w:val="nil"/>
            </w:tcBorders>
          </w:tcPr>
          <w:p w14:paraId="08595144" w14:textId="6147E0F1" w:rsidR="00135B76" w:rsidRPr="00F95708" w:rsidRDefault="00F95708" w:rsidP="00B836C0">
            <w:pPr>
              <w:spacing w:before="120" w:line="420" w:lineRule="exact"/>
              <w:ind w:firstLine="140"/>
              <w:rPr>
                <w:rFonts w:asciiTheme="majorBidi" w:hAnsiTheme="majorBidi" w:cstheme="majorBidi"/>
                <w:b/>
                <w:sz w:val="40"/>
                <w:szCs w:val="40"/>
              </w:rPr>
            </w:pPr>
            <w:r w:rsidRPr="00F95708">
              <w:rPr>
                <w:rFonts w:asciiTheme="majorBidi" w:hAnsiTheme="majorBidi" w:cstheme="majorBidi"/>
                <w:b/>
                <w:sz w:val="40"/>
                <w:szCs w:val="40"/>
              </w:rPr>
              <w:t>Advance Unedited Version</w:t>
            </w:r>
          </w:p>
        </w:tc>
        <w:tc>
          <w:tcPr>
            <w:tcW w:w="2930" w:type="dxa"/>
            <w:tcBorders>
              <w:top w:val="single" w:sz="4" w:space="0" w:color="auto"/>
              <w:left w:val="nil"/>
              <w:bottom w:val="single" w:sz="12" w:space="0" w:color="auto"/>
              <w:right w:val="nil"/>
            </w:tcBorders>
          </w:tcPr>
          <w:p w14:paraId="658F457D" w14:textId="77777777" w:rsidR="00135B76" w:rsidRPr="00135B76" w:rsidRDefault="00135B76" w:rsidP="00135B76">
            <w:pPr>
              <w:suppressAutoHyphens/>
              <w:spacing w:before="240" w:after="0" w:line="240" w:lineRule="exact"/>
              <w:rPr>
                <w:rFonts w:ascii="Times New Roman" w:eastAsia="Times New Roman" w:hAnsi="Times New Roman" w:cs="Times New Roman"/>
                <w:sz w:val="20"/>
                <w:szCs w:val="20"/>
                <w:lang w:eastAsia="en-US" w:bidi="ar-SA"/>
              </w:rPr>
            </w:pPr>
            <w:r w:rsidRPr="00135B76">
              <w:rPr>
                <w:rFonts w:ascii="Times New Roman" w:eastAsia="Times New Roman" w:hAnsi="Times New Roman" w:cs="Times New Roman"/>
                <w:sz w:val="20"/>
                <w:szCs w:val="20"/>
                <w:lang w:eastAsia="en-US" w:bidi="ar-SA"/>
              </w:rPr>
              <w:t>Distr.: General</w:t>
            </w:r>
          </w:p>
          <w:p w14:paraId="4469B78F" w14:textId="6390038A" w:rsidR="00135B76" w:rsidRPr="00135B76" w:rsidRDefault="001969A0" w:rsidP="001969A0">
            <w:pPr>
              <w:suppressAutoHyphens/>
              <w:spacing w:before="240" w:after="0" w:line="240" w:lineRule="exact"/>
              <w:rPr>
                <w:rFonts w:ascii="Times New Roman" w:eastAsia="Times New Roman" w:hAnsi="Times New Roman" w:cs="Times New Roman"/>
                <w:sz w:val="20"/>
                <w:szCs w:val="20"/>
                <w:lang w:eastAsia="en-US" w:bidi="ar-SA"/>
              </w:rPr>
            </w:pPr>
            <w:r w:rsidRPr="001969A0">
              <w:rPr>
                <w:rFonts w:ascii="Times New Roman" w:eastAsia="Times New Roman" w:hAnsi="Times New Roman" w:cs="Times New Roman"/>
                <w:sz w:val="20"/>
                <w:szCs w:val="20"/>
                <w:lang w:eastAsia="en-US" w:bidi="ar-SA"/>
              </w:rPr>
              <w:t>12</w:t>
            </w:r>
            <w:r w:rsidR="00DB029E" w:rsidRPr="001969A0">
              <w:rPr>
                <w:rFonts w:ascii="Times New Roman" w:eastAsia="Times New Roman" w:hAnsi="Times New Roman" w:cs="Times New Roman"/>
                <w:sz w:val="20"/>
                <w:szCs w:val="20"/>
                <w:lang w:eastAsia="en-US" w:bidi="ar-SA"/>
              </w:rPr>
              <w:t xml:space="preserve"> </w:t>
            </w:r>
            <w:r w:rsidRPr="001969A0">
              <w:rPr>
                <w:rFonts w:ascii="Times New Roman" w:eastAsia="Times New Roman" w:hAnsi="Times New Roman" w:cs="Times New Roman"/>
                <w:sz w:val="20"/>
                <w:szCs w:val="20"/>
                <w:lang w:eastAsia="en-US" w:bidi="ar-SA"/>
              </w:rPr>
              <w:t>February</w:t>
            </w:r>
            <w:r w:rsidR="00135B76" w:rsidRPr="001969A0">
              <w:rPr>
                <w:rFonts w:ascii="Times New Roman" w:eastAsia="Times New Roman" w:hAnsi="Times New Roman" w:cs="Times New Roman"/>
                <w:sz w:val="20"/>
                <w:szCs w:val="20"/>
                <w:lang w:eastAsia="en-US" w:bidi="ar-SA"/>
              </w:rPr>
              <w:t xml:space="preserve"> </w:t>
            </w:r>
            <w:r w:rsidR="00B76B70" w:rsidRPr="001969A0">
              <w:rPr>
                <w:rFonts w:ascii="Times New Roman" w:eastAsia="Times New Roman" w:hAnsi="Times New Roman" w:cs="Times New Roman"/>
                <w:sz w:val="20"/>
                <w:szCs w:val="20"/>
                <w:lang w:eastAsia="en-US" w:bidi="ar-SA"/>
              </w:rPr>
              <w:t>2020</w:t>
            </w:r>
          </w:p>
          <w:p w14:paraId="26B3B90D" w14:textId="77777777" w:rsidR="00135B76" w:rsidRPr="00135B76" w:rsidRDefault="00135B76" w:rsidP="00227E36">
            <w:pPr>
              <w:spacing w:before="240"/>
              <w:rPr>
                <w:rFonts w:asciiTheme="majorBidi" w:hAnsiTheme="majorBidi" w:cstheme="majorBidi"/>
                <w:sz w:val="20"/>
                <w:szCs w:val="20"/>
              </w:rPr>
            </w:pPr>
            <w:r w:rsidRPr="00135B76">
              <w:rPr>
                <w:rFonts w:asciiTheme="majorBidi" w:hAnsiTheme="majorBidi" w:cstheme="majorBidi"/>
                <w:sz w:val="20"/>
                <w:szCs w:val="20"/>
              </w:rPr>
              <w:t>Original: English</w:t>
            </w:r>
          </w:p>
        </w:tc>
      </w:tr>
    </w:tbl>
    <w:p w14:paraId="36BBD9B1" w14:textId="77777777" w:rsidR="00135B76" w:rsidRPr="00D63612" w:rsidRDefault="00135B76" w:rsidP="00135B76">
      <w:pPr>
        <w:spacing w:after="120" w:line="240" w:lineRule="atLeast"/>
        <w:rPr>
          <w:rFonts w:asciiTheme="majorBidi" w:hAnsiTheme="majorBidi" w:cstheme="majorBidi"/>
          <w:b/>
          <w:bCs/>
        </w:rPr>
      </w:pPr>
    </w:p>
    <w:p w14:paraId="5F9B1F2F" w14:textId="77777777" w:rsidR="00135B76" w:rsidRPr="00DD2E34" w:rsidRDefault="00135B76" w:rsidP="00B836C0">
      <w:pPr>
        <w:suppressAutoHyphens/>
        <w:spacing w:before="120" w:after="0" w:line="240" w:lineRule="atLeast"/>
        <w:ind w:firstLine="0"/>
        <w:rPr>
          <w:rFonts w:ascii="Times New Roman" w:eastAsia="Times New Roman" w:hAnsi="Times New Roman" w:cs="Times New Roman"/>
          <w:b/>
          <w:bCs/>
          <w:sz w:val="24"/>
          <w:szCs w:val="24"/>
          <w:lang w:eastAsia="en-US" w:bidi="ar-SA"/>
        </w:rPr>
      </w:pPr>
      <w:r w:rsidRPr="00DD2E34">
        <w:rPr>
          <w:rFonts w:ascii="Times New Roman" w:eastAsia="Times New Roman" w:hAnsi="Times New Roman" w:cs="Times New Roman"/>
          <w:b/>
          <w:bCs/>
          <w:sz w:val="24"/>
          <w:szCs w:val="24"/>
          <w:lang w:eastAsia="en-US" w:bidi="ar-SA"/>
        </w:rPr>
        <w:t>Human Rights Council</w:t>
      </w:r>
    </w:p>
    <w:p w14:paraId="5D083DA4" w14:textId="5422B3F4" w:rsidR="00135B76" w:rsidRPr="001D7277" w:rsidRDefault="00140039" w:rsidP="00B836C0">
      <w:pPr>
        <w:suppressAutoHyphens/>
        <w:spacing w:after="0" w:line="240" w:lineRule="atLeast"/>
        <w:ind w:firstLine="0"/>
        <w:rPr>
          <w:rFonts w:ascii="Times New Roman" w:eastAsia="Times New Roman" w:hAnsi="Times New Roman" w:cs="Times New Roman"/>
          <w:b/>
          <w:sz w:val="20"/>
          <w:szCs w:val="20"/>
          <w:lang w:eastAsia="en-US" w:bidi="ar-SA"/>
        </w:rPr>
      </w:pPr>
      <w:r>
        <w:rPr>
          <w:rFonts w:ascii="Times New Roman" w:eastAsia="Times New Roman" w:hAnsi="Times New Roman" w:cs="Times New Roman"/>
          <w:b/>
          <w:sz w:val="20"/>
          <w:szCs w:val="20"/>
          <w:lang w:eastAsia="en-US" w:bidi="ar-SA"/>
        </w:rPr>
        <w:t>Forty-</w:t>
      </w:r>
      <w:r w:rsidR="0032038C">
        <w:rPr>
          <w:rFonts w:ascii="Times New Roman" w:eastAsia="Times New Roman" w:hAnsi="Times New Roman" w:cs="Times New Roman"/>
          <w:b/>
          <w:sz w:val="20"/>
          <w:szCs w:val="20"/>
          <w:lang w:eastAsia="en-US" w:bidi="ar-SA"/>
        </w:rPr>
        <w:t>third</w:t>
      </w:r>
      <w:r w:rsidR="00135B76" w:rsidRPr="001D7277">
        <w:rPr>
          <w:rFonts w:ascii="Times New Roman" w:eastAsia="Times New Roman" w:hAnsi="Times New Roman" w:cs="Times New Roman"/>
          <w:b/>
          <w:sz w:val="20"/>
          <w:szCs w:val="20"/>
          <w:lang w:eastAsia="en-US" w:bidi="ar-SA"/>
        </w:rPr>
        <w:t xml:space="preserve"> session </w:t>
      </w:r>
    </w:p>
    <w:p w14:paraId="2031A82D" w14:textId="551780D0" w:rsidR="00135B76" w:rsidRPr="001D6732" w:rsidRDefault="00140039" w:rsidP="002A47B8">
      <w:pPr>
        <w:suppressAutoHyphens/>
        <w:spacing w:after="0" w:line="240" w:lineRule="atLeast"/>
        <w:ind w:firstLine="0"/>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24 February-</w:t>
      </w:r>
      <w:r w:rsidR="00B76B70">
        <w:rPr>
          <w:rFonts w:ascii="Times New Roman" w:eastAsia="Times New Roman" w:hAnsi="Times New Roman" w:cs="Times New Roman"/>
          <w:sz w:val="20"/>
          <w:szCs w:val="20"/>
          <w:lang w:eastAsia="en-US" w:bidi="ar-SA"/>
        </w:rPr>
        <w:t>20 March 2020</w:t>
      </w:r>
    </w:p>
    <w:p w14:paraId="7742AD5B" w14:textId="77777777" w:rsidR="00140039" w:rsidRPr="001D7277" w:rsidRDefault="00140039" w:rsidP="00140039">
      <w:pPr>
        <w:suppressAutoHyphens/>
        <w:spacing w:after="0" w:line="240" w:lineRule="atLeast"/>
        <w:ind w:firstLine="0"/>
        <w:rPr>
          <w:rFonts w:ascii="Times New Roman" w:eastAsia="Times New Roman" w:hAnsi="Times New Roman" w:cs="Times New Roman"/>
          <w:sz w:val="20"/>
          <w:szCs w:val="20"/>
          <w:lang w:eastAsia="en-US" w:bidi="ar-SA"/>
        </w:rPr>
      </w:pPr>
      <w:r w:rsidRPr="001D6732">
        <w:rPr>
          <w:rFonts w:ascii="Times New Roman" w:eastAsia="Times New Roman" w:hAnsi="Times New Roman" w:cs="Times New Roman"/>
          <w:sz w:val="20"/>
          <w:szCs w:val="20"/>
          <w:lang w:eastAsia="en-US" w:bidi="ar-SA"/>
        </w:rPr>
        <w:t>Agenda item</w:t>
      </w:r>
      <w:r>
        <w:rPr>
          <w:rFonts w:ascii="Times New Roman" w:eastAsia="Times New Roman" w:hAnsi="Times New Roman" w:cs="Times New Roman"/>
          <w:sz w:val="20"/>
          <w:szCs w:val="20"/>
          <w:lang w:eastAsia="en-US" w:bidi="ar-SA"/>
        </w:rPr>
        <w:t xml:space="preserve">s 2 </w:t>
      </w:r>
      <w:r w:rsidRPr="00B76B70">
        <w:rPr>
          <w:rFonts w:ascii="Times New Roman" w:eastAsia="Times New Roman" w:hAnsi="Times New Roman" w:cs="Times New Roman"/>
          <w:sz w:val="20"/>
          <w:szCs w:val="20"/>
          <w:lang w:eastAsia="en-US" w:bidi="ar-SA"/>
        </w:rPr>
        <w:t>and 7</w:t>
      </w:r>
    </w:p>
    <w:p w14:paraId="54017118" w14:textId="31AA7253" w:rsidR="00140039" w:rsidRPr="008C4BCF"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Annual report of the U</w:t>
      </w:r>
      <w:r>
        <w:rPr>
          <w:rFonts w:ascii="Times New Roman" w:eastAsia="Calibri" w:hAnsi="Times New Roman" w:cs="Times New Roman"/>
          <w:b/>
          <w:bCs/>
          <w:sz w:val="20"/>
          <w:szCs w:val="20"/>
          <w:lang w:eastAsia="en-US" w:bidi="ar-SA"/>
        </w:rPr>
        <w:t>nited Nations High Commissioner</w:t>
      </w:r>
    </w:p>
    <w:p w14:paraId="565C9B6E" w14:textId="77777777" w:rsidR="00140039" w:rsidRPr="008C4BCF"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for Human Rights and reports of the Office of the</w:t>
      </w:r>
    </w:p>
    <w:p w14:paraId="459E6166" w14:textId="77777777" w:rsidR="00140039" w:rsidRDefault="00140039"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High Commiss</w:t>
      </w:r>
      <w:r>
        <w:rPr>
          <w:rFonts w:ascii="Times New Roman" w:eastAsia="Calibri" w:hAnsi="Times New Roman" w:cs="Times New Roman"/>
          <w:b/>
          <w:bCs/>
          <w:sz w:val="20"/>
          <w:szCs w:val="20"/>
          <w:lang w:eastAsia="en-US" w:bidi="ar-SA"/>
        </w:rPr>
        <w:t>ioner and the Secretary-General</w:t>
      </w:r>
    </w:p>
    <w:p w14:paraId="37E1BA97" w14:textId="6ED03C18" w:rsidR="008C4BCF" w:rsidRPr="008C4BCF" w:rsidRDefault="008C4BCF"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Human rights s</w:t>
      </w:r>
      <w:r>
        <w:rPr>
          <w:rFonts w:ascii="Times New Roman" w:eastAsia="Calibri" w:hAnsi="Times New Roman" w:cs="Times New Roman"/>
          <w:b/>
          <w:bCs/>
          <w:sz w:val="20"/>
          <w:szCs w:val="20"/>
          <w:lang w:eastAsia="en-US" w:bidi="ar-SA"/>
        </w:rPr>
        <w:t>ituation in Palestine and other</w:t>
      </w:r>
    </w:p>
    <w:p w14:paraId="69BFFD7B" w14:textId="77777777" w:rsidR="008C4BCF" w:rsidRPr="008C4BCF" w:rsidRDefault="008C4BCF" w:rsidP="00140039">
      <w:pPr>
        <w:suppressAutoHyphens/>
        <w:kinsoku w:val="0"/>
        <w:overflowPunct w:val="0"/>
        <w:autoSpaceDE w:val="0"/>
        <w:autoSpaceDN w:val="0"/>
        <w:adjustRightInd w:val="0"/>
        <w:snapToGrid w:val="0"/>
        <w:spacing w:after="0" w:line="240" w:lineRule="auto"/>
        <w:ind w:firstLine="0"/>
        <w:rPr>
          <w:rFonts w:ascii="Times New Roman" w:eastAsia="Calibri" w:hAnsi="Times New Roman" w:cs="Times New Roman"/>
          <w:b/>
          <w:bCs/>
          <w:sz w:val="20"/>
          <w:szCs w:val="20"/>
          <w:lang w:eastAsia="en-US" w:bidi="ar-SA"/>
        </w:rPr>
      </w:pPr>
      <w:r w:rsidRPr="008C4BCF">
        <w:rPr>
          <w:rFonts w:ascii="Times New Roman" w:eastAsia="Calibri" w:hAnsi="Times New Roman" w:cs="Times New Roman"/>
          <w:b/>
          <w:bCs/>
          <w:sz w:val="20"/>
          <w:szCs w:val="20"/>
          <w:lang w:eastAsia="en-US" w:bidi="ar-SA"/>
        </w:rPr>
        <w:t>occupied Arab territories</w:t>
      </w:r>
    </w:p>
    <w:p w14:paraId="76AE8D4C" w14:textId="3B5E0330" w:rsidR="00135B76" w:rsidRPr="00AA1F99" w:rsidRDefault="00E05C4F" w:rsidP="00AA1F99">
      <w:pPr>
        <w:pStyle w:val="HChG"/>
        <w:suppressAutoHyphens w:val="0"/>
        <w:ind w:firstLine="0"/>
        <w:rPr>
          <w:rFonts w:eastAsia="SimSun"/>
          <w:lang w:eastAsia="zh-CN"/>
        </w:rPr>
      </w:pPr>
      <w:r w:rsidRPr="00AA1F99">
        <w:rPr>
          <w:rFonts w:eastAsia="SimSun"/>
          <w:lang w:eastAsia="zh-CN"/>
        </w:rPr>
        <w:t>Database of all business enterprises involved in the activities detailed in paragraph 96 of the independent international fact-finding mission to investigate the implications of the Israeli settlements on the civil, political, economic, social and cultural rights of the Palestinian people throughout the Occupied Palestinian Territory, including East Jerusalem</w:t>
      </w:r>
    </w:p>
    <w:p w14:paraId="216F9FF6" w14:textId="77777777" w:rsidR="00135B76" w:rsidRPr="00AA1F99" w:rsidRDefault="00E05C4F" w:rsidP="00C702F4">
      <w:pPr>
        <w:pStyle w:val="H1G"/>
        <w:ind w:right="1018" w:firstLine="0"/>
        <w:rPr>
          <w:rFonts w:eastAsia="SimSun"/>
          <w:lang w:eastAsia="zh-CN"/>
        </w:rPr>
      </w:pPr>
      <w:r w:rsidRPr="00AA1F99">
        <w:rPr>
          <w:rFonts w:eastAsia="SimSun"/>
          <w:lang w:eastAsia="zh-CN"/>
        </w:rPr>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230"/>
      </w:tblGrid>
      <w:tr w:rsidR="00CA0095" w:rsidRPr="00441B3C" w14:paraId="77D9D8A6" w14:textId="77777777" w:rsidTr="00CA0095">
        <w:trPr>
          <w:jc w:val="center"/>
        </w:trPr>
        <w:tc>
          <w:tcPr>
            <w:tcW w:w="9230" w:type="dxa"/>
            <w:shd w:val="clear" w:color="auto" w:fill="auto"/>
          </w:tcPr>
          <w:p w14:paraId="0406117F" w14:textId="77777777" w:rsidR="00CA0095" w:rsidRPr="00441B3C" w:rsidRDefault="00CA0095" w:rsidP="00200257">
            <w:pPr>
              <w:suppressAutoHyphens/>
              <w:spacing w:before="240" w:after="120" w:line="240" w:lineRule="atLeast"/>
              <w:ind w:left="255"/>
              <w:rPr>
                <w:rFonts w:ascii="Times New Roman" w:eastAsia="Times New Roman" w:hAnsi="Times New Roman" w:cs="Times New Roman"/>
                <w:i/>
                <w:sz w:val="24"/>
                <w:szCs w:val="24"/>
              </w:rPr>
            </w:pPr>
            <w:r w:rsidRPr="00AD4CD2">
              <w:rPr>
                <w:rFonts w:ascii="Times New Roman" w:eastAsia="Times New Roman" w:hAnsi="Times New Roman" w:cs="Times New Roman"/>
                <w:i/>
                <w:sz w:val="24"/>
                <w:szCs w:val="20"/>
              </w:rPr>
              <w:t>Summary</w:t>
            </w:r>
          </w:p>
        </w:tc>
      </w:tr>
      <w:tr w:rsidR="00CA0095" w:rsidRPr="00441B3C" w14:paraId="2E34FE82" w14:textId="77777777" w:rsidTr="00CA0095">
        <w:trPr>
          <w:jc w:val="center"/>
        </w:trPr>
        <w:tc>
          <w:tcPr>
            <w:tcW w:w="9230" w:type="dxa"/>
            <w:shd w:val="clear" w:color="auto" w:fill="auto"/>
          </w:tcPr>
          <w:p w14:paraId="7B595C40" w14:textId="13B27DC7" w:rsidR="00CA0095" w:rsidRPr="00441B3C" w:rsidRDefault="00CA0095" w:rsidP="00CA0095">
            <w:pPr>
              <w:pStyle w:val="SingleTxtG"/>
              <w:ind w:firstLine="567"/>
              <w:rPr>
                <w:lang w:val="en-US"/>
              </w:rPr>
            </w:pPr>
            <w:r w:rsidRPr="00CA0095">
              <w:t>The Office of the United Nations High Commissioner for Human Rights (OHCHR) has prepared the present r</w:t>
            </w:r>
            <w:r w:rsidR="00A3550E">
              <w:t>eport</w:t>
            </w:r>
            <w:r w:rsidRPr="00CA0095">
              <w:t xml:space="preserve"> pursuant to Human Rights Council resolution 31/36 on Israeli settlements in the Occupied Palestinian Territory, including East Jerusalem, and in the occupied Syrian Golan.</w:t>
            </w:r>
          </w:p>
        </w:tc>
      </w:tr>
      <w:tr w:rsidR="00CA0095" w:rsidRPr="00441B3C" w14:paraId="2A687A0A" w14:textId="77777777" w:rsidTr="00CA0095">
        <w:trPr>
          <w:jc w:val="center"/>
        </w:trPr>
        <w:tc>
          <w:tcPr>
            <w:tcW w:w="9230" w:type="dxa"/>
            <w:shd w:val="clear" w:color="auto" w:fill="auto"/>
          </w:tcPr>
          <w:p w14:paraId="4214936C" w14:textId="77777777" w:rsidR="00CA0095" w:rsidRPr="00441B3C" w:rsidRDefault="00CA0095" w:rsidP="00200257">
            <w:pPr>
              <w:suppressAutoHyphens/>
              <w:spacing w:after="0" w:line="240" w:lineRule="atLeast"/>
              <w:rPr>
                <w:rFonts w:ascii="Times New Roman" w:eastAsia="Times New Roman" w:hAnsi="Times New Roman" w:cs="Times New Roman"/>
                <w:sz w:val="20"/>
                <w:szCs w:val="20"/>
              </w:rPr>
            </w:pPr>
          </w:p>
        </w:tc>
      </w:tr>
    </w:tbl>
    <w:p w14:paraId="3F2749E4" w14:textId="77777777" w:rsidR="00CA0095" w:rsidRDefault="00CA0095" w:rsidP="00CA0095">
      <w:pPr>
        <w:suppressAutoHyphens/>
        <w:spacing w:before="240" w:after="120" w:line="240" w:lineRule="atLeast"/>
        <w:ind w:left="255" w:firstLine="0"/>
        <w:rPr>
          <w:rFonts w:ascii="Times New Roman" w:eastAsia="Times New Roman" w:hAnsi="Times New Roman" w:cs="Times New Roman"/>
          <w:i/>
          <w:sz w:val="24"/>
          <w:szCs w:val="20"/>
          <w:lang w:eastAsia="en-US" w:bidi="ar-SA"/>
        </w:rPr>
      </w:pPr>
    </w:p>
    <w:p w14:paraId="4727EB03" w14:textId="77777777" w:rsidR="00923E2E" w:rsidRPr="00CA0095" w:rsidRDefault="00923E2E" w:rsidP="00CA0095">
      <w:pPr>
        <w:pStyle w:val="H1G"/>
        <w:rPr>
          <w:sz w:val="28"/>
        </w:rPr>
      </w:pPr>
    </w:p>
    <w:p w14:paraId="616FB598" w14:textId="77777777" w:rsidR="00923E2E" w:rsidRDefault="00923E2E" w:rsidP="00923E2E">
      <w:pPr>
        <w:suppressAutoHyphens/>
        <w:kinsoku w:val="0"/>
        <w:overflowPunct w:val="0"/>
        <w:autoSpaceDE w:val="0"/>
        <w:autoSpaceDN w:val="0"/>
        <w:adjustRightInd w:val="0"/>
        <w:snapToGrid w:val="0"/>
        <w:spacing w:after="120" w:line="240" w:lineRule="atLeast"/>
        <w:ind w:left="1134" w:right="1134" w:firstLine="0"/>
        <w:jc w:val="both"/>
        <w:rPr>
          <w:rFonts w:asciiTheme="majorBidi" w:hAnsiTheme="majorBidi" w:cstheme="majorBidi"/>
          <w:sz w:val="20"/>
          <w:szCs w:val="20"/>
        </w:rPr>
      </w:pPr>
    </w:p>
    <w:p w14:paraId="15966A74" w14:textId="77777777" w:rsidR="00923E2E" w:rsidRDefault="00923E2E" w:rsidP="00923E2E">
      <w:pPr>
        <w:suppressAutoHyphens/>
        <w:kinsoku w:val="0"/>
        <w:overflowPunct w:val="0"/>
        <w:autoSpaceDE w:val="0"/>
        <w:autoSpaceDN w:val="0"/>
        <w:adjustRightInd w:val="0"/>
        <w:snapToGrid w:val="0"/>
        <w:spacing w:after="120" w:line="240" w:lineRule="atLeast"/>
        <w:ind w:left="1134" w:right="1134" w:firstLine="0"/>
        <w:jc w:val="both"/>
        <w:rPr>
          <w:rFonts w:asciiTheme="majorBidi" w:hAnsiTheme="majorBidi" w:cstheme="majorBidi"/>
          <w:sz w:val="20"/>
          <w:szCs w:val="20"/>
        </w:rPr>
      </w:pPr>
    </w:p>
    <w:p w14:paraId="6FFBF9CD" w14:textId="77777777" w:rsidR="008C4BCF" w:rsidRDefault="00E05C4F" w:rsidP="008C4BCF">
      <w:pPr>
        <w:pStyle w:val="HChG"/>
        <w:numPr>
          <w:ilvl w:val="0"/>
          <w:numId w:val="2"/>
        </w:numPr>
        <w:tabs>
          <w:tab w:val="clear" w:pos="851"/>
          <w:tab w:val="right" w:pos="1134"/>
        </w:tabs>
        <w:suppressAutoHyphens w:val="0"/>
        <w:ind w:left="1134" w:hanging="567"/>
        <w:rPr>
          <w:rFonts w:eastAsia="SimSun"/>
          <w:lang w:eastAsia="zh-CN"/>
        </w:rPr>
      </w:pPr>
      <w:r w:rsidRPr="00C702F4">
        <w:rPr>
          <w:rFonts w:eastAsia="SimSun"/>
          <w:lang w:eastAsia="zh-CN"/>
        </w:rPr>
        <w:lastRenderedPageBreak/>
        <w:t>Introduction</w:t>
      </w:r>
    </w:p>
    <w:p w14:paraId="10D5AAB3" w14:textId="24BBE028" w:rsidR="008C4BCF" w:rsidRPr="008C4BCF" w:rsidRDefault="008C4BCF" w:rsidP="008C4BCF">
      <w:pPr>
        <w:pStyle w:val="H1G"/>
      </w:pPr>
      <w:r w:rsidRPr="008C4BCF">
        <w:tab/>
        <w:t>A.</w:t>
      </w:r>
      <w:r w:rsidRPr="008C4BCF">
        <w:tab/>
        <w:t>Background</w:t>
      </w:r>
    </w:p>
    <w:p w14:paraId="7D6E32E9" w14:textId="70D4A280" w:rsidR="006E6522" w:rsidRPr="00CA0095" w:rsidRDefault="006E6522"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present report is submitted to the Human Rights Council pursuant to resolution 31/36, on </w:t>
      </w:r>
      <w:r w:rsidR="006C6626" w:rsidRPr="00CA0095">
        <w:rPr>
          <w:rFonts w:eastAsiaTheme="minorHAnsi"/>
          <w:bCs/>
          <w:lang w:val="en-US"/>
        </w:rPr>
        <w:t>“</w:t>
      </w:r>
      <w:r w:rsidRPr="00CA0095">
        <w:rPr>
          <w:rFonts w:eastAsiaTheme="minorHAnsi"/>
          <w:bCs/>
          <w:lang w:val="en-US"/>
        </w:rPr>
        <w:t>Israeli settlements in the Occupied Palestinian Territory, including East Jerusalem, and in the occupied Syrian Golan</w:t>
      </w:r>
      <w:r w:rsidR="006C6626" w:rsidRPr="00CA0095">
        <w:rPr>
          <w:rFonts w:eastAsiaTheme="minorHAnsi"/>
          <w:bCs/>
          <w:lang w:val="en-US"/>
        </w:rPr>
        <w:t>”</w:t>
      </w:r>
      <w:r w:rsidRPr="00CA0095">
        <w:rPr>
          <w:rFonts w:eastAsiaTheme="minorHAnsi"/>
          <w:bCs/>
          <w:lang w:val="en-US"/>
        </w:rPr>
        <w:t>, adopted by the Council on 24 March 2016.</w:t>
      </w:r>
      <w:r w:rsidRPr="00200257">
        <w:rPr>
          <w:rFonts w:eastAsiaTheme="minorHAnsi"/>
          <w:bCs/>
          <w:vertAlign w:val="superscript"/>
          <w:lang w:val="en-US"/>
        </w:rPr>
        <w:footnoteReference w:id="1"/>
      </w:r>
    </w:p>
    <w:p w14:paraId="4E18260C" w14:textId="365EC681" w:rsidR="006E6522" w:rsidRPr="00CA0095" w:rsidRDefault="006E6522"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paragraph 17 of resolution 31/36, the Council requested </w:t>
      </w:r>
      <w:r w:rsidR="00102D77">
        <w:rPr>
          <w:rFonts w:eastAsiaTheme="minorHAnsi"/>
          <w:bCs/>
          <w:lang w:val="en-US"/>
        </w:rPr>
        <w:t xml:space="preserve">production of </w:t>
      </w:r>
      <w:r w:rsidRPr="00CA0095">
        <w:rPr>
          <w:rFonts w:eastAsiaTheme="minorHAnsi"/>
          <w:bCs/>
          <w:lang w:val="en-US"/>
        </w:rPr>
        <w:t xml:space="preserve">a database of all business enterprises </w:t>
      </w:r>
      <w:r w:rsidR="00445876" w:rsidRPr="00CA0095">
        <w:rPr>
          <w:rFonts w:eastAsiaTheme="minorHAnsi"/>
          <w:bCs/>
          <w:lang w:val="en-US"/>
        </w:rPr>
        <w:t xml:space="preserve">involved </w:t>
      </w:r>
      <w:r w:rsidRPr="00CA0095">
        <w:rPr>
          <w:rFonts w:eastAsiaTheme="minorHAnsi"/>
          <w:bCs/>
          <w:lang w:val="en-US"/>
        </w:rPr>
        <w:t xml:space="preserve">in certain specified activities related to the Israeli settlements in the Occupied Palestinian Territory, </w:t>
      </w:r>
      <w:r w:rsidR="003B64BB" w:rsidRPr="00CA0095">
        <w:rPr>
          <w:rFonts w:eastAsiaTheme="minorHAnsi"/>
          <w:bCs/>
          <w:lang w:val="en-US"/>
        </w:rPr>
        <w:t>to be updated annually</w:t>
      </w:r>
      <w:r w:rsidRPr="00CA0095">
        <w:rPr>
          <w:rFonts w:eastAsiaTheme="minorHAnsi"/>
          <w:bCs/>
          <w:lang w:val="en-US"/>
        </w:rPr>
        <w:t>, and to transmit the data therein in the form of a report to the Counc</w:t>
      </w:r>
      <w:r w:rsidR="003B64BB" w:rsidRPr="00CA0095">
        <w:rPr>
          <w:rFonts w:eastAsiaTheme="minorHAnsi"/>
          <w:bCs/>
          <w:lang w:val="en-US"/>
        </w:rPr>
        <w:t>il</w:t>
      </w:r>
      <w:r w:rsidRPr="00CA0095">
        <w:rPr>
          <w:rFonts w:eastAsiaTheme="minorHAnsi"/>
          <w:bCs/>
          <w:lang w:val="en-US"/>
        </w:rPr>
        <w:t xml:space="preserve">. </w:t>
      </w:r>
    </w:p>
    <w:p w14:paraId="6D622834" w14:textId="58522F18" w:rsidR="00435B70"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 presented a</w:t>
      </w:r>
      <w:r w:rsidR="00C9527E" w:rsidRPr="00CA0095">
        <w:rPr>
          <w:rFonts w:eastAsiaTheme="minorHAnsi"/>
          <w:bCs/>
          <w:lang w:val="en-US"/>
        </w:rPr>
        <w:t xml:space="preserve"> previous </w:t>
      </w:r>
      <w:r w:rsidRPr="00CA0095">
        <w:rPr>
          <w:rFonts w:eastAsiaTheme="minorHAnsi"/>
          <w:bCs/>
          <w:lang w:val="en-US"/>
        </w:rPr>
        <w:t xml:space="preserve">report on the </w:t>
      </w:r>
      <w:r w:rsidR="004F09EB" w:rsidRPr="00CA0095">
        <w:rPr>
          <w:rFonts w:eastAsiaTheme="minorHAnsi"/>
          <w:bCs/>
          <w:lang w:val="en-US"/>
        </w:rPr>
        <w:t>matter</w:t>
      </w:r>
      <w:r w:rsidRPr="00CA0095">
        <w:rPr>
          <w:rFonts w:eastAsiaTheme="minorHAnsi"/>
          <w:bCs/>
          <w:lang w:val="en-US"/>
        </w:rPr>
        <w:t xml:space="preserve"> at the thirty-seventh session of the Human Rights Council, on 20 March 2018 (A/HRC/37/39). </w:t>
      </w:r>
      <w:r w:rsidR="00923E2E" w:rsidRPr="00CA0095">
        <w:rPr>
          <w:rFonts w:eastAsiaTheme="minorHAnsi"/>
          <w:bCs/>
          <w:lang w:val="en-US"/>
        </w:rPr>
        <w:t>That</w:t>
      </w:r>
      <w:r w:rsidRPr="00CA0095">
        <w:rPr>
          <w:rFonts w:eastAsiaTheme="minorHAnsi"/>
          <w:bCs/>
          <w:lang w:val="en-US"/>
        </w:rPr>
        <w:t xml:space="preserve"> report set out methodology used to </w:t>
      </w:r>
      <w:r w:rsidR="006E314C" w:rsidRPr="00CA0095">
        <w:rPr>
          <w:rFonts w:eastAsiaTheme="minorHAnsi"/>
          <w:bCs/>
          <w:lang w:val="en-US"/>
        </w:rPr>
        <w:t xml:space="preserve">discharge </w:t>
      </w:r>
      <w:r w:rsidRPr="00CA0095">
        <w:rPr>
          <w:rFonts w:eastAsiaTheme="minorHAnsi"/>
          <w:bCs/>
          <w:lang w:val="en-US"/>
        </w:rPr>
        <w:t xml:space="preserve">the mandate </w:t>
      </w:r>
      <w:r w:rsidR="00124C6A">
        <w:rPr>
          <w:rFonts w:eastAsiaTheme="minorHAnsi"/>
          <w:bCs/>
          <w:lang w:val="en-US"/>
        </w:rPr>
        <w:t>of the</w:t>
      </w:r>
      <w:r w:rsidRPr="00CA0095">
        <w:rPr>
          <w:rFonts w:eastAsiaTheme="minorHAnsi"/>
          <w:bCs/>
          <w:lang w:val="en-US"/>
        </w:rPr>
        <w:t xml:space="preserve"> Council. </w:t>
      </w:r>
    </w:p>
    <w:p w14:paraId="69AD4A40" w14:textId="2F89F27A" w:rsidR="00435B70"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w:t>
      </w:r>
      <w:r w:rsidR="004F09EB" w:rsidRPr="00CA0095">
        <w:rPr>
          <w:rFonts w:eastAsiaTheme="minorHAnsi"/>
          <w:bCs/>
          <w:lang w:val="en-US"/>
        </w:rPr>
        <w:t xml:space="preserve">its </w:t>
      </w:r>
      <w:r w:rsidR="00C9527E" w:rsidRPr="00CA0095">
        <w:rPr>
          <w:rFonts w:eastAsiaTheme="minorHAnsi"/>
          <w:bCs/>
          <w:lang w:val="en-US"/>
        </w:rPr>
        <w:t>previous</w:t>
      </w:r>
      <w:r w:rsidRPr="00CA0095">
        <w:rPr>
          <w:rFonts w:eastAsiaTheme="minorHAnsi"/>
          <w:bCs/>
          <w:lang w:val="en-US"/>
        </w:rPr>
        <w:t xml:space="preserve"> report, OHCHR noted that it had </w:t>
      </w:r>
      <w:r w:rsidR="00102D77">
        <w:rPr>
          <w:rFonts w:eastAsiaTheme="minorHAnsi"/>
          <w:bCs/>
          <w:lang w:val="en-US"/>
        </w:rPr>
        <w:t xml:space="preserve">reviewed </w:t>
      </w:r>
      <w:r w:rsidRPr="00CA0095">
        <w:rPr>
          <w:rFonts w:eastAsiaTheme="minorHAnsi"/>
          <w:bCs/>
          <w:lang w:val="en-US"/>
        </w:rPr>
        <w:t xml:space="preserve">information on </w:t>
      </w:r>
      <w:r w:rsidR="00717293">
        <w:rPr>
          <w:rFonts w:eastAsiaTheme="minorHAnsi"/>
          <w:bCs/>
          <w:lang w:val="en-US"/>
        </w:rPr>
        <w:t xml:space="preserve">a total of </w:t>
      </w:r>
      <w:r w:rsidRPr="00CA0095">
        <w:rPr>
          <w:rFonts w:eastAsiaTheme="minorHAnsi"/>
          <w:bCs/>
          <w:lang w:val="en-US"/>
        </w:rPr>
        <w:t>3</w:t>
      </w:r>
      <w:r w:rsidR="00102D77">
        <w:rPr>
          <w:rFonts w:eastAsiaTheme="minorHAnsi"/>
          <w:bCs/>
          <w:lang w:val="en-US"/>
        </w:rPr>
        <w:t xml:space="preserve">21 </w:t>
      </w:r>
      <w:r w:rsidR="00FE74BA" w:rsidRPr="00CA0095">
        <w:rPr>
          <w:rFonts w:eastAsiaTheme="minorHAnsi"/>
          <w:bCs/>
          <w:lang w:val="en-US"/>
        </w:rPr>
        <w:t xml:space="preserve">business enterprises </w:t>
      </w:r>
      <w:r w:rsidR="00102D77">
        <w:rPr>
          <w:rFonts w:eastAsiaTheme="minorHAnsi"/>
          <w:bCs/>
          <w:lang w:val="en-US"/>
        </w:rPr>
        <w:t xml:space="preserve">following transmittal of </w:t>
      </w:r>
      <w:r w:rsidRPr="00CA0095">
        <w:rPr>
          <w:rFonts w:eastAsiaTheme="minorHAnsi"/>
          <w:bCs/>
          <w:lang w:val="en-US"/>
        </w:rPr>
        <w:t>notes verbales</w:t>
      </w:r>
      <w:r w:rsidR="00102D77">
        <w:rPr>
          <w:rFonts w:eastAsiaTheme="minorHAnsi"/>
          <w:bCs/>
          <w:lang w:val="en-US"/>
        </w:rPr>
        <w:t xml:space="preserve"> to </w:t>
      </w:r>
      <w:r w:rsidRPr="00CA0095">
        <w:rPr>
          <w:rFonts w:eastAsiaTheme="minorHAnsi"/>
          <w:bCs/>
          <w:lang w:val="en-US"/>
        </w:rPr>
        <w:t>States</w:t>
      </w:r>
      <w:r w:rsidR="00102D77">
        <w:rPr>
          <w:rFonts w:eastAsiaTheme="minorHAnsi"/>
          <w:bCs/>
          <w:lang w:val="en-US"/>
        </w:rPr>
        <w:t xml:space="preserve">, an </w:t>
      </w:r>
      <w:r w:rsidRPr="00CA0095">
        <w:rPr>
          <w:rFonts w:eastAsiaTheme="minorHAnsi"/>
          <w:bCs/>
          <w:lang w:val="en-US"/>
        </w:rPr>
        <w:t xml:space="preserve">open </w:t>
      </w:r>
      <w:r w:rsidR="00124C6A">
        <w:rPr>
          <w:rFonts w:eastAsiaTheme="minorHAnsi"/>
          <w:bCs/>
          <w:lang w:val="en-US"/>
        </w:rPr>
        <w:t>invitation</w:t>
      </w:r>
      <w:r w:rsidRPr="00CA0095">
        <w:rPr>
          <w:rFonts w:eastAsiaTheme="minorHAnsi"/>
          <w:bCs/>
          <w:lang w:val="en-US"/>
        </w:rPr>
        <w:t xml:space="preserve"> for submissions</w:t>
      </w:r>
      <w:r w:rsidR="00102D77">
        <w:rPr>
          <w:rFonts w:eastAsiaTheme="minorHAnsi"/>
          <w:bCs/>
          <w:lang w:val="en-US"/>
        </w:rPr>
        <w:t xml:space="preserve"> and </w:t>
      </w:r>
      <w:r w:rsidR="00717293">
        <w:rPr>
          <w:rFonts w:eastAsiaTheme="minorHAnsi"/>
          <w:bCs/>
          <w:lang w:val="en-US"/>
        </w:rPr>
        <w:t xml:space="preserve">its own </w:t>
      </w:r>
      <w:r w:rsidR="00102D77">
        <w:rPr>
          <w:rFonts w:eastAsiaTheme="minorHAnsi"/>
          <w:bCs/>
          <w:lang w:val="en-US"/>
        </w:rPr>
        <w:t>research</w:t>
      </w:r>
      <w:r w:rsidRPr="00CA0095">
        <w:rPr>
          <w:rFonts w:eastAsiaTheme="minorHAnsi"/>
          <w:bCs/>
          <w:lang w:val="en-US"/>
        </w:rPr>
        <w:t xml:space="preserve">. </w:t>
      </w:r>
      <w:r w:rsidR="00717293">
        <w:rPr>
          <w:rFonts w:eastAsiaTheme="minorHAnsi"/>
          <w:bCs/>
          <w:lang w:val="en-US"/>
        </w:rPr>
        <w:t>F</w:t>
      </w:r>
      <w:r w:rsidRPr="00CA0095">
        <w:rPr>
          <w:rFonts w:eastAsiaTheme="minorHAnsi"/>
          <w:bCs/>
          <w:lang w:val="en-US"/>
        </w:rPr>
        <w:t>ollowing re</w:t>
      </w:r>
      <w:r w:rsidR="00717293">
        <w:rPr>
          <w:rFonts w:eastAsiaTheme="minorHAnsi"/>
          <w:bCs/>
          <w:lang w:val="en-US"/>
        </w:rPr>
        <w:t>view</w:t>
      </w:r>
      <w:r w:rsidRPr="00CA0095">
        <w:rPr>
          <w:rFonts w:eastAsiaTheme="minorHAnsi"/>
          <w:bCs/>
          <w:lang w:val="en-US"/>
        </w:rPr>
        <w:t xml:space="preserve">, </w:t>
      </w:r>
      <w:r w:rsidR="00717293">
        <w:rPr>
          <w:rFonts w:eastAsiaTheme="minorHAnsi"/>
          <w:bCs/>
          <w:lang w:val="en-US"/>
        </w:rPr>
        <w:t xml:space="preserve">a </w:t>
      </w:r>
      <w:r w:rsidRPr="00CA0095">
        <w:rPr>
          <w:rFonts w:eastAsiaTheme="minorHAnsi"/>
          <w:bCs/>
          <w:lang w:val="en-US"/>
        </w:rPr>
        <w:t xml:space="preserve">total of 206 </w:t>
      </w:r>
      <w:r w:rsidR="00102D77">
        <w:rPr>
          <w:rFonts w:eastAsiaTheme="minorHAnsi"/>
          <w:bCs/>
          <w:lang w:val="en-US"/>
        </w:rPr>
        <w:t xml:space="preserve">business </w:t>
      </w:r>
      <w:r w:rsidR="00D2416D">
        <w:rPr>
          <w:rFonts w:eastAsiaTheme="minorHAnsi"/>
          <w:bCs/>
          <w:lang w:val="en-US"/>
        </w:rPr>
        <w:t>enterprises</w:t>
      </w:r>
      <w:r w:rsidR="00102D77">
        <w:rPr>
          <w:rFonts w:eastAsiaTheme="minorHAnsi"/>
          <w:bCs/>
          <w:lang w:val="en-US"/>
        </w:rPr>
        <w:t xml:space="preserve"> </w:t>
      </w:r>
      <w:r w:rsidR="00717293">
        <w:rPr>
          <w:rFonts w:eastAsiaTheme="minorHAnsi"/>
          <w:bCs/>
          <w:lang w:val="en-US"/>
        </w:rPr>
        <w:t xml:space="preserve">were assessed at that time for further consideration. </w:t>
      </w:r>
      <w:r w:rsidRPr="00CA0095">
        <w:rPr>
          <w:rFonts w:eastAsiaTheme="minorHAnsi"/>
          <w:bCs/>
          <w:lang w:val="en-US"/>
        </w:rPr>
        <w:t xml:space="preserve"> </w:t>
      </w:r>
    </w:p>
    <w:p w14:paraId="380660BA" w14:textId="5562BBB1" w:rsidR="00270EA3" w:rsidRPr="00CA0095" w:rsidRDefault="003B64BB"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P</w:t>
      </w:r>
      <w:r w:rsidR="00E05C4F" w:rsidRPr="00CA0095">
        <w:rPr>
          <w:rFonts w:eastAsiaTheme="minorHAnsi"/>
          <w:bCs/>
          <w:lang w:val="en-US"/>
        </w:rPr>
        <w:t xml:space="preserve">aragraph 26 of </w:t>
      </w:r>
      <w:r w:rsidRPr="00CA0095">
        <w:rPr>
          <w:rFonts w:eastAsiaTheme="minorHAnsi"/>
          <w:bCs/>
          <w:lang w:val="en-US"/>
        </w:rPr>
        <w:t>that report stated that</w:t>
      </w:r>
      <w:r w:rsidR="00E05C4F" w:rsidRPr="00CA0095">
        <w:rPr>
          <w:rFonts w:eastAsiaTheme="minorHAnsi"/>
          <w:bCs/>
          <w:lang w:val="en-US"/>
        </w:rPr>
        <w:t xml:space="preserve"> “[o]nce OHCHR has been in contact with all 206 companies, and subject to determinations of their responses and non-responses, OHCHR expects to provide the names of the companies engaged in listed activities in a future update. Before the determinations on the companies are made public</w:t>
      </w:r>
      <w:r w:rsidR="002A280D">
        <w:rPr>
          <w:rFonts w:eastAsiaTheme="minorHAnsi"/>
          <w:bCs/>
          <w:lang w:val="en-US"/>
        </w:rPr>
        <w:t>,</w:t>
      </w:r>
      <w:r w:rsidR="00E05C4F" w:rsidRPr="00CA0095">
        <w:rPr>
          <w:rFonts w:eastAsiaTheme="minorHAnsi"/>
          <w:bCs/>
          <w:lang w:val="en-US"/>
        </w:rPr>
        <w:t xml:space="preserve"> OHCHR will notify the companies concerned.”  </w:t>
      </w:r>
    </w:p>
    <w:p w14:paraId="67B9937D" w14:textId="1C169FF8" w:rsidR="00B1673A" w:rsidRPr="002C2268" w:rsidRDefault="00E33CFC" w:rsidP="00E33CFC">
      <w:pPr>
        <w:pStyle w:val="H1G"/>
      </w:pPr>
      <w:r>
        <w:tab/>
        <w:t>B.</w:t>
      </w:r>
      <w:r>
        <w:tab/>
      </w:r>
      <w:r w:rsidR="00E05C4F" w:rsidRPr="002C2268">
        <w:t>Mandate</w:t>
      </w:r>
    </w:p>
    <w:p w14:paraId="555C0D08" w14:textId="0B1DD863" w:rsidR="00D2453B"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Human Rights Council resolution 31/36 </w:t>
      </w:r>
      <w:r w:rsidR="006E314C" w:rsidRPr="00CA0095">
        <w:rPr>
          <w:rFonts w:eastAsiaTheme="minorHAnsi"/>
          <w:bCs/>
          <w:lang w:val="en-US"/>
        </w:rPr>
        <w:t>requesting production of a</w:t>
      </w:r>
      <w:r w:rsidRPr="00CA0095">
        <w:rPr>
          <w:rFonts w:eastAsiaTheme="minorHAnsi"/>
          <w:bCs/>
          <w:lang w:val="en-US"/>
        </w:rPr>
        <w:t xml:space="preserve"> database </w:t>
      </w:r>
      <w:r w:rsidR="003B64BB" w:rsidRPr="00CA0095">
        <w:rPr>
          <w:rFonts w:eastAsiaTheme="minorHAnsi"/>
          <w:bCs/>
          <w:lang w:val="en-US"/>
        </w:rPr>
        <w:t>was in</w:t>
      </w:r>
      <w:r w:rsidRPr="00CA0095">
        <w:rPr>
          <w:rFonts w:eastAsiaTheme="minorHAnsi"/>
          <w:bCs/>
          <w:lang w:val="en-US"/>
        </w:rPr>
        <w:t xml:space="preserve"> follow-up to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(A/HRC/22/63). In its report, the fact-finding mission </w:t>
      </w:r>
      <w:r w:rsidR="006E314C" w:rsidRPr="00CA0095">
        <w:rPr>
          <w:rFonts w:eastAsiaTheme="minorHAnsi"/>
          <w:bCs/>
          <w:lang w:val="en-US"/>
        </w:rPr>
        <w:t>set out</w:t>
      </w:r>
      <w:r w:rsidRPr="00CA0095">
        <w:rPr>
          <w:rFonts w:eastAsiaTheme="minorHAnsi"/>
          <w:bCs/>
          <w:lang w:val="en-US"/>
        </w:rPr>
        <w:t xml:space="preserve"> a list of activities that raised particular human rights concerns</w:t>
      </w:r>
      <w:r w:rsidR="004F09EB" w:rsidRPr="00CA0095">
        <w:rPr>
          <w:rFonts w:eastAsiaTheme="minorHAnsi"/>
          <w:bCs/>
          <w:lang w:val="en-US"/>
        </w:rPr>
        <w:t xml:space="preserve"> for it</w:t>
      </w:r>
      <w:r w:rsidRPr="00CA0095">
        <w:rPr>
          <w:rFonts w:eastAsiaTheme="minorHAnsi"/>
          <w:bCs/>
          <w:lang w:val="en-US"/>
        </w:rPr>
        <w:t xml:space="preserve"> (“listed activities”).</w:t>
      </w:r>
      <w:r w:rsidR="003B64BB" w:rsidRPr="00200257">
        <w:rPr>
          <w:rFonts w:eastAsiaTheme="minorHAnsi"/>
          <w:bCs/>
          <w:vertAlign w:val="superscript"/>
          <w:lang w:val="en-US"/>
        </w:rPr>
        <w:footnoteReference w:id="2"/>
      </w:r>
      <w:r w:rsidRPr="00CA0095">
        <w:rPr>
          <w:rFonts w:eastAsiaTheme="minorHAnsi"/>
          <w:bCs/>
          <w:lang w:val="en-US"/>
        </w:rPr>
        <w:t xml:space="preserve"> In resolution 31/36, the Council defined the database by reference to the list</w:t>
      </w:r>
      <w:r w:rsidR="004F09EB" w:rsidRPr="00CA0095">
        <w:rPr>
          <w:rFonts w:eastAsiaTheme="minorHAnsi"/>
          <w:bCs/>
          <w:lang w:val="en-US"/>
        </w:rPr>
        <w:t>ed activities</w:t>
      </w:r>
      <w:r w:rsidRPr="00CA0095">
        <w:rPr>
          <w:rFonts w:eastAsiaTheme="minorHAnsi"/>
          <w:bCs/>
          <w:lang w:val="en-US"/>
        </w:rPr>
        <w:t xml:space="preserve"> compiled by the </w:t>
      </w:r>
      <w:r w:rsidR="00EB1D58" w:rsidRPr="00CA0095">
        <w:rPr>
          <w:rFonts w:eastAsiaTheme="minorHAnsi"/>
          <w:bCs/>
          <w:lang w:val="en-US"/>
        </w:rPr>
        <w:t xml:space="preserve">fact-finding </w:t>
      </w:r>
      <w:r w:rsidRPr="00CA0095">
        <w:rPr>
          <w:rFonts w:eastAsiaTheme="minorHAnsi"/>
          <w:bCs/>
          <w:lang w:val="en-US"/>
        </w:rPr>
        <w:t xml:space="preserve">mission in its report, which </w:t>
      </w:r>
      <w:r w:rsidR="003B64BB" w:rsidRPr="00CA0095">
        <w:rPr>
          <w:rFonts w:eastAsiaTheme="minorHAnsi"/>
          <w:bCs/>
          <w:lang w:val="en-US"/>
        </w:rPr>
        <w:t>were</w:t>
      </w:r>
      <w:r w:rsidRPr="00CA0095">
        <w:rPr>
          <w:rFonts w:eastAsiaTheme="minorHAnsi"/>
          <w:bCs/>
          <w:lang w:val="en-US"/>
        </w:rPr>
        <w:t>:</w:t>
      </w:r>
    </w:p>
    <w:p w14:paraId="476CD7F4" w14:textId="13DB5B86"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(a)</w:t>
      </w:r>
      <w:r w:rsidR="00E05C4F" w:rsidRPr="00CA0095">
        <w:rPr>
          <w:rFonts w:eastAsiaTheme="minorHAnsi"/>
          <w:bCs/>
          <w:lang w:val="en-US"/>
        </w:rPr>
        <w:tab/>
        <w:t>The supply of equipment and materials facilitating the construction and the expansion of settlements and the wall, and associated infrastructures;</w:t>
      </w:r>
    </w:p>
    <w:p w14:paraId="35A582A2" w14:textId="6152E95C"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(b)</w:t>
      </w:r>
      <w:r w:rsidR="00E05C4F" w:rsidRPr="00CA0095">
        <w:rPr>
          <w:rFonts w:eastAsiaTheme="minorHAnsi"/>
          <w:bCs/>
          <w:lang w:val="en-US"/>
        </w:rPr>
        <w:tab/>
        <w:t>The supply of surveillance and identification equipment for settlements, the wall and checkpoints directly linked with settlements;</w:t>
      </w:r>
    </w:p>
    <w:p w14:paraId="031EE81F" w14:textId="77777777" w:rsidR="00EE1394" w:rsidRDefault="00200257" w:rsidP="00EE1394">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(c)</w:t>
      </w:r>
      <w:r w:rsidR="00E05C4F" w:rsidRPr="00CA0095">
        <w:rPr>
          <w:rFonts w:eastAsiaTheme="minorHAnsi"/>
          <w:bCs/>
          <w:lang w:val="en-US"/>
        </w:rPr>
        <w:tab/>
        <w:t>The supply of equipment for the demolition of housing and property, the destruction of agricultural farms, greenhouses, olive groves and crops;</w:t>
      </w:r>
    </w:p>
    <w:p w14:paraId="47A7719A" w14:textId="5EB953DA" w:rsidR="00322931" w:rsidRPr="00EE1394" w:rsidRDefault="00EE1394" w:rsidP="00EE1394">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lastRenderedPageBreak/>
        <w:tab/>
      </w:r>
      <w:r w:rsidR="00E05C4F" w:rsidRPr="00CA0095">
        <w:rPr>
          <w:rFonts w:eastAsiaTheme="minorHAnsi"/>
          <w:lang w:val="en-US"/>
        </w:rPr>
        <w:t>(d)</w:t>
      </w:r>
      <w:r w:rsidR="00E05C4F" w:rsidRPr="00CA0095">
        <w:rPr>
          <w:rFonts w:eastAsiaTheme="minorHAnsi"/>
          <w:lang w:val="en-US"/>
        </w:rPr>
        <w:tab/>
      </w:r>
      <w:r w:rsidR="00E05C4F" w:rsidRPr="00EE1394">
        <w:rPr>
          <w:rFonts w:eastAsiaTheme="minorHAnsi"/>
          <w:lang w:val="en-US"/>
        </w:rPr>
        <w:t>The supply of security services, equipment and materials to enterprises operating in settlements;</w:t>
      </w:r>
    </w:p>
    <w:p w14:paraId="7DBE074B" w14:textId="4C4AD0A7"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(e)</w:t>
      </w:r>
      <w:r w:rsidR="00E05C4F" w:rsidRPr="00CA0095">
        <w:rPr>
          <w:rFonts w:eastAsiaTheme="minorHAnsi"/>
          <w:bCs/>
          <w:lang w:val="en-US"/>
        </w:rPr>
        <w:tab/>
        <w:t>The provision of services and utilities supporting the maintenance and existence of settlements, including transport;</w:t>
      </w:r>
    </w:p>
    <w:p w14:paraId="7E2ACD17" w14:textId="6D337D05"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(f)</w:t>
      </w:r>
      <w:r w:rsidR="00E05C4F" w:rsidRPr="00CA0095">
        <w:rPr>
          <w:rFonts w:eastAsiaTheme="minorHAnsi"/>
          <w:bCs/>
          <w:lang w:val="en-US"/>
        </w:rPr>
        <w:tab/>
        <w:t>Banking and financial operations helping to develop, expand or maintain settlements and their activities, including loans for housing and the development of businesses;</w:t>
      </w:r>
    </w:p>
    <w:p w14:paraId="4B0AED81" w14:textId="6B50074C"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(g)</w:t>
      </w:r>
      <w:r w:rsidR="00E05C4F" w:rsidRPr="00CA0095">
        <w:rPr>
          <w:rFonts w:eastAsiaTheme="minorHAnsi"/>
          <w:bCs/>
          <w:lang w:val="en-US"/>
        </w:rPr>
        <w:tab/>
        <w:t>The use of natural resources, in particular water and land, for business purposes;</w:t>
      </w:r>
    </w:p>
    <w:p w14:paraId="7D465B55" w14:textId="7834F0C2" w:rsidR="00322931"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(h)</w:t>
      </w:r>
      <w:r w:rsidR="00E05C4F" w:rsidRPr="00CA0095">
        <w:rPr>
          <w:rFonts w:eastAsiaTheme="minorHAnsi"/>
          <w:bCs/>
          <w:lang w:val="en-US"/>
        </w:rPr>
        <w:tab/>
        <w:t>Pollution, and the dumping of waste in or its transfer to Palestinian villages;</w:t>
      </w:r>
    </w:p>
    <w:p w14:paraId="1315E9E9" w14:textId="502D37E5" w:rsidR="003B64BB"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E05C4F" w:rsidRPr="00CA0095">
        <w:rPr>
          <w:rFonts w:eastAsiaTheme="minorHAnsi"/>
          <w:bCs/>
          <w:lang w:val="en-US"/>
        </w:rPr>
        <w:t>(i)</w:t>
      </w:r>
      <w:r w:rsidR="00E05C4F" w:rsidRPr="00CA0095">
        <w:rPr>
          <w:rFonts w:eastAsiaTheme="minorHAnsi"/>
          <w:bCs/>
          <w:lang w:val="en-US"/>
        </w:rPr>
        <w:tab/>
      </w:r>
      <w:r w:rsidR="003B64BB" w:rsidRPr="00CA0095">
        <w:rPr>
          <w:rFonts w:eastAsiaTheme="minorHAnsi"/>
          <w:bCs/>
          <w:lang w:val="en-US"/>
        </w:rPr>
        <w:t>Captivity of the Palestinian financial and economic markets, as well as practices that disadvantage Palestinian enterprises, including through restrictions on movement, admin</w:t>
      </w:r>
      <w:r w:rsidR="002A280D">
        <w:rPr>
          <w:rFonts w:eastAsiaTheme="minorHAnsi"/>
          <w:bCs/>
          <w:lang w:val="en-US"/>
        </w:rPr>
        <w:t>istrative and legal constraints;</w:t>
      </w:r>
      <w:r w:rsidR="003B64BB" w:rsidRPr="00CA0095">
        <w:rPr>
          <w:rFonts w:eastAsiaTheme="minorHAnsi"/>
          <w:bCs/>
          <w:lang w:val="en-US"/>
        </w:rPr>
        <w:t xml:space="preserve"> </w:t>
      </w:r>
    </w:p>
    <w:p w14:paraId="744F1C8E" w14:textId="06541CE0" w:rsidR="00E36726" w:rsidRPr="00CA0095" w:rsidRDefault="00200257" w:rsidP="00200257">
      <w:pPr>
        <w:pStyle w:val="SingleTxtG"/>
        <w:tabs>
          <w:tab w:val="left" w:pos="1701"/>
        </w:tabs>
        <w:kinsoku w:val="0"/>
        <w:overflowPunct w:val="0"/>
        <w:autoSpaceDE w:val="0"/>
        <w:autoSpaceDN w:val="0"/>
        <w:adjustRightInd w:val="0"/>
        <w:snapToGrid w:val="0"/>
        <w:ind w:firstLine="0"/>
        <w:rPr>
          <w:rFonts w:eastAsiaTheme="minorHAnsi"/>
          <w:bCs/>
          <w:lang w:val="en-US"/>
        </w:rPr>
      </w:pPr>
      <w:r>
        <w:rPr>
          <w:rFonts w:eastAsiaTheme="minorHAnsi"/>
          <w:bCs/>
          <w:lang w:val="en-US"/>
        </w:rPr>
        <w:tab/>
      </w:r>
      <w:r w:rsidR="000D0622" w:rsidRPr="00CA0095">
        <w:rPr>
          <w:rFonts w:eastAsiaTheme="minorHAnsi"/>
          <w:bCs/>
          <w:lang w:val="en-US"/>
        </w:rPr>
        <w:t xml:space="preserve">(j) </w:t>
      </w:r>
      <w:r w:rsidR="000D0622" w:rsidRPr="00CA0095">
        <w:rPr>
          <w:rFonts w:eastAsiaTheme="minorHAnsi"/>
          <w:bCs/>
          <w:lang w:val="en-US"/>
        </w:rPr>
        <w:tab/>
      </w:r>
      <w:r w:rsidR="00E05C4F" w:rsidRPr="00CA0095">
        <w:rPr>
          <w:rFonts w:eastAsiaTheme="minorHAnsi"/>
          <w:bCs/>
          <w:lang w:val="en-US"/>
        </w:rPr>
        <w:t xml:space="preserve">Use of benefits and reinvestments of enterprises owned totally or partially by settlers for developing, expanding </w:t>
      </w:r>
      <w:r w:rsidR="002A280D">
        <w:rPr>
          <w:rFonts w:eastAsiaTheme="minorHAnsi"/>
          <w:bCs/>
          <w:lang w:val="en-US"/>
        </w:rPr>
        <w:t>and maintaining the settlements.</w:t>
      </w:r>
      <w:r w:rsidR="00E05C4F" w:rsidRPr="00CA0095">
        <w:rPr>
          <w:rFonts w:eastAsiaTheme="minorHAnsi"/>
          <w:bCs/>
          <w:lang w:val="en-US"/>
        </w:rPr>
        <w:t xml:space="preserve"> </w:t>
      </w:r>
    </w:p>
    <w:p w14:paraId="26AAAF7B" w14:textId="510E0475" w:rsidR="00E36726"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Paragraph 5 of </w:t>
      </w:r>
      <w:r w:rsidR="004F09EB" w:rsidRPr="00CA0095">
        <w:rPr>
          <w:rFonts w:eastAsiaTheme="minorHAnsi"/>
          <w:bCs/>
          <w:lang w:val="en-US"/>
        </w:rPr>
        <w:t xml:space="preserve">the </w:t>
      </w:r>
      <w:r w:rsidR="00C9527E" w:rsidRPr="00CA0095">
        <w:rPr>
          <w:rFonts w:eastAsiaTheme="minorHAnsi"/>
          <w:bCs/>
          <w:lang w:val="en-US"/>
        </w:rPr>
        <w:t>previous</w:t>
      </w:r>
      <w:r w:rsidR="004F09EB" w:rsidRPr="00CA0095">
        <w:rPr>
          <w:rFonts w:eastAsiaTheme="minorHAnsi"/>
          <w:bCs/>
          <w:lang w:val="en-US"/>
        </w:rPr>
        <w:t xml:space="preserve"> report</w:t>
      </w:r>
      <w:r w:rsidRPr="00CA0095">
        <w:rPr>
          <w:rFonts w:eastAsiaTheme="minorHAnsi"/>
          <w:bCs/>
          <w:lang w:val="en-US"/>
        </w:rPr>
        <w:t xml:space="preserve"> </w:t>
      </w:r>
      <w:r w:rsidR="00E410F6" w:rsidRPr="00CA0095">
        <w:rPr>
          <w:rFonts w:eastAsiaTheme="minorHAnsi"/>
          <w:bCs/>
          <w:lang w:val="en-US"/>
        </w:rPr>
        <w:t>outlined</w:t>
      </w:r>
      <w:r w:rsidRPr="00CA0095">
        <w:rPr>
          <w:rFonts w:eastAsiaTheme="minorHAnsi"/>
          <w:bCs/>
          <w:lang w:val="en-US"/>
        </w:rPr>
        <w:t xml:space="preserve"> parameters of the database, which encompasses </w:t>
      </w:r>
      <w:r w:rsidR="00FE74BA" w:rsidRPr="00CA0095">
        <w:rPr>
          <w:rFonts w:eastAsiaTheme="minorHAnsi"/>
          <w:bCs/>
          <w:lang w:val="en-US"/>
        </w:rPr>
        <w:t>business enterprises</w:t>
      </w:r>
      <w:r w:rsidRPr="00CA0095">
        <w:rPr>
          <w:rFonts w:eastAsiaTheme="minorHAnsi"/>
          <w:bCs/>
          <w:lang w:val="en-US"/>
        </w:rPr>
        <w:t xml:space="preserve">, whether domiciled in Israel, the Occupied Palestinian Territory or abroad, carrying out listed activities in relation to </w:t>
      </w:r>
      <w:r w:rsidR="000D0622" w:rsidRPr="00CA0095">
        <w:rPr>
          <w:rFonts w:eastAsiaTheme="minorHAnsi"/>
          <w:bCs/>
          <w:lang w:val="en-US"/>
        </w:rPr>
        <w:t xml:space="preserve">the </w:t>
      </w:r>
      <w:r w:rsidRPr="00CA0095">
        <w:rPr>
          <w:rFonts w:eastAsiaTheme="minorHAnsi"/>
          <w:bCs/>
          <w:lang w:val="en-US"/>
        </w:rPr>
        <w:t xml:space="preserve">Occupied Palestinian Territory. </w:t>
      </w:r>
    </w:p>
    <w:p w14:paraId="7D1ABFDF" w14:textId="0FBE55C3" w:rsidR="00322931"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mandate </w:t>
      </w:r>
      <w:r w:rsidR="00E410F6" w:rsidRPr="00CA0095">
        <w:rPr>
          <w:rFonts w:eastAsiaTheme="minorHAnsi"/>
          <w:bCs/>
          <w:lang w:val="en-US"/>
        </w:rPr>
        <w:t>to produce</w:t>
      </w:r>
      <w:r w:rsidRPr="00CA0095">
        <w:rPr>
          <w:rFonts w:eastAsiaTheme="minorHAnsi"/>
          <w:bCs/>
          <w:lang w:val="en-US"/>
        </w:rPr>
        <w:t xml:space="preserve"> the database </w:t>
      </w:r>
      <w:r w:rsidR="00E410F6" w:rsidRPr="00CA0095">
        <w:rPr>
          <w:rFonts w:eastAsiaTheme="minorHAnsi"/>
          <w:bCs/>
          <w:lang w:val="en-US"/>
        </w:rPr>
        <w:t>set out</w:t>
      </w:r>
      <w:r w:rsidRPr="00CA0095">
        <w:rPr>
          <w:rFonts w:eastAsiaTheme="minorHAnsi"/>
          <w:bCs/>
          <w:lang w:val="en-US"/>
        </w:rPr>
        <w:t xml:space="preserve"> by </w:t>
      </w:r>
      <w:r w:rsidR="00E410F6" w:rsidRPr="00CA0095">
        <w:rPr>
          <w:rFonts w:eastAsiaTheme="minorHAnsi"/>
          <w:bCs/>
          <w:lang w:val="en-US"/>
        </w:rPr>
        <w:t xml:space="preserve">the Council’s </w:t>
      </w:r>
      <w:r w:rsidRPr="00CA0095">
        <w:rPr>
          <w:rFonts w:eastAsiaTheme="minorHAnsi"/>
          <w:bCs/>
          <w:lang w:val="en-US"/>
        </w:rPr>
        <w:t xml:space="preserve">resolution 31/36 is confined to the 10 activities listed above. The database does not cover all </w:t>
      </w:r>
      <w:r w:rsidR="004F09EB" w:rsidRPr="00CA0095">
        <w:rPr>
          <w:rFonts w:eastAsiaTheme="minorHAnsi"/>
          <w:bCs/>
          <w:lang w:val="en-US"/>
        </w:rPr>
        <w:t>business</w:t>
      </w:r>
      <w:r w:rsidRPr="00CA0095">
        <w:rPr>
          <w:rFonts w:eastAsiaTheme="minorHAnsi"/>
          <w:bCs/>
          <w:lang w:val="en-US"/>
        </w:rPr>
        <w:t xml:space="preserve"> activity related to settlements, </w:t>
      </w:r>
      <w:r w:rsidR="00EB1D58" w:rsidRPr="00CA0095">
        <w:rPr>
          <w:rFonts w:eastAsiaTheme="minorHAnsi"/>
          <w:bCs/>
          <w:lang w:val="en-US"/>
        </w:rPr>
        <w:t>and does not</w:t>
      </w:r>
      <w:r w:rsidRPr="00CA0095">
        <w:rPr>
          <w:rFonts w:eastAsiaTheme="minorHAnsi"/>
          <w:bCs/>
          <w:lang w:val="en-US"/>
        </w:rPr>
        <w:t xml:space="preserve"> extend to </w:t>
      </w:r>
      <w:r w:rsidR="000D0622" w:rsidRPr="00CA0095">
        <w:rPr>
          <w:rFonts w:eastAsiaTheme="minorHAnsi"/>
          <w:bCs/>
          <w:lang w:val="en-US"/>
        </w:rPr>
        <w:t>wider</w:t>
      </w:r>
      <w:r w:rsidRPr="00CA0095">
        <w:rPr>
          <w:rFonts w:eastAsiaTheme="minorHAnsi"/>
          <w:bCs/>
          <w:lang w:val="en-US"/>
        </w:rPr>
        <w:t xml:space="preserve"> </w:t>
      </w:r>
      <w:r w:rsidR="004F09EB" w:rsidRPr="00CA0095">
        <w:rPr>
          <w:rFonts w:eastAsiaTheme="minorHAnsi"/>
          <w:bCs/>
          <w:lang w:val="en-US"/>
        </w:rPr>
        <w:t>business</w:t>
      </w:r>
      <w:r w:rsidRPr="00CA0095">
        <w:rPr>
          <w:rFonts w:eastAsiaTheme="minorHAnsi"/>
          <w:bCs/>
          <w:lang w:val="en-US"/>
        </w:rPr>
        <w:t xml:space="preserve"> activity in the Occupied Palestinian Territory that may raise human rights concerns. In addition, while there may be other types of </w:t>
      </w:r>
      <w:r w:rsidR="00D2416D">
        <w:rPr>
          <w:rFonts w:eastAsiaTheme="minorHAnsi"/>
          <w:bCs/>
          <w:lang w:val="en-US"/>
        </w:rPr>
        <w:t>enterprises</w:t>
      </w:r>
      <w:r w:rsidRPr="00CA0095">
        <w:rPr>
          <w:rFonts w:eastAsiaTheme="minorHAnsi"/>
          <w:bCs/>
          <w:lang w:val="en-US"/>
        </w:rPr>
        <w:t xml:space="preserve"> </w:t>
      </w:r>
      <w:r w:rsidR="00445876" w:rsidRPr="00CA0095">
        <w:rPr>
          <w:rFonts w:eastAsiaTheme="minorHAnsi"/>
          <w:bCs/>
          <w:lang w:val="en-US"/>
        </w:rPr>
        <w:t xml:space="preserve">involved </w:t>
      </w:r>
      <w:r w:rsidRPr="00CA0095">
        <w:rPr>
          <w:rFonts w:eastAsiaTheme="minorHAnsi"/>
          <w:bCs/>
          <w:lang w:val="en-US"/>
        </w:rPr>
        <w:t xml:space="preserve">in significant </w:t>
      </w:r>
      <w:r w:rsidR="004F09EB" w:rsidRPr="00CA0095">
        <w:rPr>
          <w:rFonts w:eastAsiaTheme="minorHAnsi"/>
          <w:bCs/>
          <w:lang w:val="en-US"/>
        </w:rPr>
        <w:t>business</w:t>
      </w:r>
      <w:r w:rsidRPr="00CA0095">
        <w:rPr>
          <w:rFonts w:eastAsiaTheme="minorHAnsi"/>
          <w:bCs/>
          <w:lang w:val="en-US"/>
        </w:rPr>
        <w:t xml:space="preserve"> activity related to settlements, only those </w:t>
      </w:r>
      <w:r w:rsidR="00D2416D">
        <w:rPr>
          <w:rFonts w:eastAsiaTheme="minorHAnsi"/>
          <w:bCs/>
          <w:lang w:val="en-US"/>
        </w:rPr>
        <w:t>enterprises</w:t>
      </w:r>
      <w:r w:rsidRPr="00CA0095">
        <w:rPr>
          <w:rFonts w:eastAsiaTheme="minorHAnsi"/>
          <w:bCs/>
          <w:lang w:val="en-US"/>
        </w:rPr>
        <w:t xml:space="preserve"> </w:t>
      </w:r>
      <w:r w:rsidR="00124C6A">
        <w:rPr>
          <w:rFonts w:eastAsiaTheme="minorHAnsi"/>
          <w:bCs/>
          <w:lang w:val="en-US"/>
        </w:rPr>
        <w:t>constituting</w:t>
      </w:r>
      <w:r w:rsidRPr="00CA0095">
        <w:rPr>
          <w:rFonts w:eastAsiaTheme="minorHAnsi"/>
          <w:bCs/>
          <w:lang w:val="en-US"/>
        </w:rPr>
        <w:t xml:space="preserve"> business enterprises are considered; non-</w:t>
      </w:r>
      <w:r w:rsidR="000D0622" w:rsidRPr="00CA0095">
        <w:rPr>
          <w:rFonts w:eastAsiaTheme="minorHAnsi"/>
          <w:bCs/>
          <w:lang w:val="en-US"/>
        </w:rPr>
        <w:t>business enterprises</w:t>
      </w:r>
      <w:r w:rsidRPr="00CA0095">
        <w:rPr>
          <w:rFonts w:eastAsiaTheme="minorHAnsi"/>
          <w:bCs/>
          <w:lang w:val="en-US"/>
        </w:rPr>
        <w:t xml:space="preserve"> are excluded from consideration.</w:t>
      </w:r>
    </w:p>
    <w:p w14:paraId="07FDCFE0" w14:textId="52EE7E62" w:rsidR="00200B67" w:rsidRPr="002C2268" w:rsidRDefault="00E33CFC" w:rsidP="00E33CFC">
      <w:pPr>
        <w:pStyle w:val="H1G"/>
      </w:pPr>
      <w:r>
        <w:tab/>
        <w:t>C.</w:t>
      </w:r>
      <w:r>
        <w:tab/>
      </w:r>
      <w:r w:rsidR="00200B67" w:rsidRPr="002C2268">
        <w:t>Definitions</w:t>
      </w:r>
    </w:p>
    <w:p w14:paraId="0D98A6B8" w14:textId="58075D4D" w:rsidR="00200B67" w:rsidRPr="00CA0095" w:rsidRDefault="00200B67"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The mandate </w:t>
      </w:r>
      <w:r w:rsidR="00E410F6" w:rsidRPr="00CA0095">
        <w:rPr>
          <w:rFonts w:eastAsiaTheme="minorHAnsi"/>
          <w:bCs/>
          <w:lang w:val="en-US"/>
        </w:rPr>
        <w:t xml:space="preserve">set out </w:t>
      </w:r>
      <w:r w:rsidRPr="00CA0095">
        <w:rPr>
          <w:rFonts w:eastAsiaTheme="minorHAnsi"/>
          <w:bCs/>
          <w:lang w:val="en-US"/>
        </w:rPr>
        <w:t xml:space="preserve">in </w:t>
      </w:r>
      <w:r w:rsidR="00E410F6" w:rsidRPr="00CA0095">
        <w:rPr>
          <w:rFonts w:eastAsiaTheme="minorHAnsi"/>
          <w:bCs/>
          <w:lang w:val="en-US"/>
        </w:rPr>
        <w:t xml:space="preserve">the Council’s </w:t>
      </w:r>
      <w:r w:rsidRPr="00CA0095">
        <w:rPr>
          <w:rFonts w:eastAsiaTheme="minorHAnsi"/>
          <w:bCs/>
          <w:lang w:val="en-US"/>
        </w:rPr>
        <w:t>resolution 31/36 requires identification of three</w:t>
      </w:r>
      <w:r w:rsidR="003B0C15" w:rsidRPr="00CA0095">
        <w:rPr>
          <w:rFonts w:eastAsiaTheme="minorHAnsi"/>
          <w:bCs/>
          <w:lang w:val="en-US"/>
        </w:rPr>
        <w:t xml:space="preserve"> cumulative</w:t>
      </w:r>
      <w:r w:rsidR="00A4278D">
        <w:rPr>
          <w:rFonts w:eastAsiaTheme="minorHAnsi"/>
          <w:bCs/>
          <w:lang w:val="en-US"/>
        </w:rPr>
        <w:t xml:space="preserve"> elements: (a</w:t>
      </w:r>
      <w:r w:rsidRPr="00CA0095">
        <w:rPr>
          <w:rFonts w:eastAsiaTheme="minorHAnsi"/>
          <w:bCs/>
          <w:lang w:val="en-US"/>
        </w:rPr>
        <w:t>) “business enterpris</w:t>
      </w:r>
      <w:r w:rsidR="00A4278D">
        <w:rPr>
          <w:rFonts w:eastAsiaTheme="minorHAnsi"/>
          <w:bCs/>
          <w:lang w:val="en-US"/>
        </w:rPr>
        <w:t>es”; (b) “involved”; (c</w:t>
      </w:r>
      <w:r w:rsidR="004F09EB" w:rsidRPr="00CA0095">
        <w:rPr>
          <w:rFonts w:eastAsiaTheme="minorHAnsi"/>
          <w:bCs/>
          <w:lang w:val="en-US"/>
        </w:rPr>
        <w:t xml:space="preserve">) in one or more </w:t>
      </w:r>
      <w:r w:rsidRPr="00CA0095">
        <w:rPr>
          <w:rFonts w:eastAsiaTheme="minorHAnsi"/>
          <w:bCs/>
          <w:lang w:val="en-US"/>
        </w:rPr>
        <w:t xml:space="preserve">listed activities. </w:t>
      </w:r>
      <w:r w:rsidR="00923E2E" w:rsidRPr="00CA0095">
        <w:rPr>
          <w:rFonts w:eastAsiaTheme="minorHAnsi"/>
          <w:bCs/>
          <w:lang w:val="en-US"/>
        </w:rPr>
        <w:t>This report’s</w:t>
      </w:r>
      <w:r w:rsidRPr="00CA0095">
        <w:rPr>
          <w:rFonts w:eastAsiaTheme="minorHAnsi"/>
          <w:bCs/>
          <w:lang w:val="en-US"/>
        </w:rPr>
        <w:t xml:space="preserve"> </w:t>
      </w:r>
      <w:r w:rsidR="007D6A42" w:rsidRPr="00CA0095">
        <w:rPr>
          <w:rFonts w:eastAsiaTheme="minorHAnsi"/>
          <w:bCs/>
          <w:lang w:val="en-US"/>
        </w:rPr>
        <w:t xml:space="preserve">approach to the </w:t>
      </w:r>
      <w:r w:rsidRPr="00CA0095">
        <w:rPr>
          <w:rFonts w:eastAsiaTheme="minorHAnsi"/>
          <w:bCs/>
          <w:lang w:val="en-US"/>
        </w:rPr>
        <w:t>in</w:t>
      </w:r>
      <w:r w:rsidR="007D6A42" w:rsidRPr="00CA0095">
        <w:rPr>
          <w:rFonts w:eastAsiaTheme="minorHAnsi"/>
          <w:bCs/>
          <w:lang w:val="en-US"/>
        </w:rPr>
        <w:t>terpretation of each element is</w:t>
      </w:r>
      <w:r w:rsidRPr="00CA0095">
        <w:rPr>
          <w:rFonts w:eastAsiaTheme="minorHAnsi"/>
          <w:bCs/>
          <w:lang w:val="en-US"/>
        </w:rPr>
        <w:t xml:space="preserve"> as follows: </w:t>
      </w:r>
    </w:p>
    <w:p w14:paraId="3440A82D" w14:textId="06D2BE65" w:rsidR="00200B67" w:rsidRPr="00A2780C" w:rsidRDefault="00A4278D" w:rsidP="00DD2E34">
      <w:pPr>
        <w:pStyle w:val="SingleTxtG"/>
        <w:ind w:firstLine="0"/>
      </w:pPr>
      <w:r w:rsidRPr="00A2780C">
        <w:t>(a</w:t>
      </w:r>
      <w:r w:rsidR="00200B67" w:rsidRPr="00A2780C">
        <w:t>) “Business enterprises”</w:t>
      </w:r>
      <w:r w:rsidR="00EE1394">
        <w:t>:</w:t>
      </w:r>
    </w:p>
    <w:p w14:paraId="2F809D31" w14:textId="7A75AC55" w:rsidR="00200B67" w:rsidRPr="00CA0095" w:rsidRDefault="00923E2E"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In</w:t>
      </w:r>
      <w:r w:rsidR="00200B67" w:rsidRPr="00CA0095">
        <w:rPr>
          <w:rFonts w:eastAsiaTheme="minorHAnsi"/>
          <w:bCs/>
          <w:lang w:val="en-US"/>
        </w:rPr>
        <w:t xml:space="preserve"> paragraph 18 of </w:t>
      </w:r>
      <w:r w:rsidR="004F09EB" w:rsidRPr="00CA0095">
        <w:rPr>
          <w:rFonts w:eastAsiaTheme="minorHAnsi"/>
          <w:bCs/>
          <w:lang w:val="en-US"/>
        </w:rPr>
        <w:t xml:space="preserve">its </w:t>
      </w:r>
      <w:r w:rsidR="00C9527E" w:rsidRPr="00CA0095">
        <w:rPr>
          <w:rFonts w:eastAsiaTheme="minorHAnsi"/>
          <w:bCs/>
          <w:lang w:val="en-US"/>
        </w:rPr>
        <w:t>previous</w:t>
      </w:r>
      <w:r w:rsidR="004F09EB" w:rsidRPr="00CA0095">
        <w:rPr>
          <w:rFonts w:eastAsiaTheme="minorHAnsi"/>
          <w:bCs/>
          <w:lang w:val="en-US"/>
        </w:rPr>
        <w:t xml:space="preserve"> </w:t>
      </w:r>
      <w:r w:rsidR="00200B67" w:rsidRPr="00CA0095">
        <w:rPr>
          <w:rFonts w:eastAsiaTheme="minorHAnsi"/>
          <w:bCs/>
          <w:lang w:val="en-US"/>
        </w:rPr>
        <w:t xml:space="preserve">report, OHCHR noted: </w:t>
      </w:r>
    </w:p>
    <w:p w14:paraId="741B2848" w14:textId="63E46695" w:rsidR="00200B67" w:rsidRPr="00CA0095" w:rsidRDefault="00200B67" w:rsidP="00652039">
      <w:pPr>
        <w:pStyle w:val="SingleTxtG"/>
        <w:tabs>
          <w:tab w:val="left" w:pos="1701"/>
        </w:tabs>
        <w:kinsoku w:val="0"/>
        <w:overflowPunct w:val="0"/>
        <w:autoSpaceDE w:val="0"/>
        <w:autoSpaceDN w:val="0"/>
        <w:adjustRightInd w:val="0"/>
        <w:snapToGrid w:val="0"/>
        <w:ind w:left="1701" w:firstLine="0"/>
        <w:rPr>
          <w:rFonts w:eastAsiaTheme="minorHAnsi"/>
          <w:bCs/>
          <w:lang w:val="en-US"/>
        </w:rPr>
      </w:pPr>
      <w:r w:rsidRPr="00CA0095">
        <w:rPr>
          <w:rFonts w:eastAsiaTheme="minorHAnsi"/>
          <w:bCs/>
          <w:lang w:val="en-US"/>
        </w:rPr>
        <w:t>When contacting companies, OHCHR included in the communications, wherever possible, all relevant entities with respect to that particular situation of concern, including parent companies and their subsidiaries, franchisors and franchisees, local distributors of international companies, partners and other entities in relevant business relationships. In some of these cases, further research by OHCHR revealed relevant business entities, such as parent companies or subsidiaries</w:t>
      </w:r>
      <w:r w:rsidR="002A280D">
        <w:rPr>
          <w:rFonts w:eastAsiaTheme="minorHAnsi"/>
          <w:bCs/>
          <w:lang w:val="en-US"/>
        </w:rPr>
        <w:t>,</w:t>
      </w:r>
      <w:r w:rsidRPr="00CA0095">
        <w:rPr>
          <w:rFonts w:eastAsiaTheme="minorHAnsi"/>
          <w:bCs/>
          <w:lang w:val="en-US"/>
        </w:rPr>
        <w:t xml:space="preserve"> that were not initially named in the submissions received in notes verbales from Member States or through the open call for submissions from interested stakeholders. </w:t>
      </w:r>
    </w:p>
    <w:p w14:paraId="49D9E575" w14:textId="13ECD33D" w:rsidR="003B0C15" w:rsidRPr="00CA0095" w:rsidRDefault="003B0C15"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assessing </w:t>
      </w:r>
      <w:r w:rsidR="00923E2E" w:rsidRPr="00CA0095">
        <w:rPr>
          <w:rFonts w:eastAsiaTheme="minorHAnsi"/>
          <w:bCs/>
          <w:lang w:val="en-US"/>
        </w:rPr>
        <w:t>“</w:t>
      </w:r>
      <w:r w:rsidRPr="00CA0095">
        <w:rPr>
          <w:rFonts w:eastAsiaTheme="minorHAnsi"/>
          <w:bCs/>
          <w:lang w:val="en-US"/>
        </w:rPr>
        <w:t>business enterprises</w:t>
      </w:r>
      <w:r w:rsidR="00923E2E" w:rsidRPr="00CA0095">
        <w:rPr>
          <w:rFonts w:eastAsiaTheme="minorHAnsi"/>
          <w:bCs/>
          <w:lang w:val="en-US"/>
        </w:rPr>
        <w:t>”</w:t>
      </w:r>
      <w:r w:rsidRPr="00CA0095">
        <w:rPr>
          <w:rFonts w:eastAsiaTheme="minorHAnsi"/>
          <w:bCs/>
          <w:lang w:val="en-US"/>
        </w:rPr>
        <w:t xml:space="preserve">, </w:t>
      </w:r>
      <w:r w:rsidR="00102D77">
        <w:rPr>
          <w:rFonts w:eastAsiaTheme="minorHAnsi"/>
          <w:bCs/>
          <w:lang w:val="en-US"/>
        </w:rPr>
        <w:t xml:space="preserve">for the purposes of this report, </w:t>
      </w:r>
      <w:r w:rsidRPr="00CA0095">
        <w:rPr>
          <w:rFonts w:eastAsiaTheme="minorHAnsi"/>
          <w:bCs/>
          <w:lang w:val="en-US"/>
        </w:rPr>
        <w:t xml:space="preserve">OHCHR considered the </w:t>
      </w:r>
      <w:r w:rsidR="00E410F6" w:rsidRPr="00CA0095">
        <w:rPr>
          <w:rFonts w:eastAsiaTheme="minorHAnsi"/>
          <w:bCs/>
          <w:lang w:val="en-US"/>
        </w:rPr>
        <w:t xml:space="preserve">nature and </w:t>
      </w:r>
      <w:r w:rsidRPr="00CA0095">
        <w:rPr>
          <w:rFonts w:eastAsiaTheme="minorHAnsi"/>
          <w:bCs/>
          <w:lang w:val="en-US"/>
        </w:rPr>
        <w:t xml:space="preserve">substance of </w:t>
      </w:r>
      <w:r w:rsidR="00E410F6" w:rsidRPr="00CA0095">
        <w:rPr>
          <w:rFonts w:eastAsiaTheme="minorHAnsi"/>
          <w:bCs/>
          <w:lang w:val="en-US"/>
        </w:rPr>
        <w:t>the</w:t>
      </w:r>
      <w:r w:rsidRPr="00CA0095">
        <w:rPr>
          <w:rFonts w:eastAsiaTheme="minorHAnsi"/>
          <w:bCs/>
          <w:lang w:val="en-US"/>
        </w:rPr>
        <w:t xml:space="preserve"> functions and activities of</w:t>
      </w:r>
      <w:r w:rsidR="00E410F6" w:rsidRPr="00CA0095">
        <w:rPr>
          <w:rFonts w:eastAsiaTheme="minorHAnsi"/>
          <w:bCs/>
          <w:lang w:val="en-US"/>
        </w:rPr>
        <w:t xml:space="preserve"> the relevant commercial</w:t>
      </w:r>
      <w:r w:rsidRPr="00CA0095">
        <w:rPr>
          <w:rFonts w:eastAsiaTheme="minorHAnsi"/>
          <w:bCs/>
          <w:lang w:val="en-US"/>
        </w:rPr>
        <w:t xml:space="preserve"> entities, irrespective of their specific corporate form or structure, or characterization as a matter of national law of States of domicile. </w:t>
      </w:r>
    </w:p>
    <w:p w14:paraId="04795482" w14:textId="63F43E81" w:rsidR="00200B67" w:rsidRPr="00A2780C" w:rsidRDefault="00A4278D" w:rsidP="00DD2E34">
      <w:pPr>
        <w:pStyle w:val="SingleTxtG"/>
        <w:ind w:firstLine="0"/>
      </w:pPr>
      <w:r w:rsidRPr="00A2780C">
        <w:t>(b</w:t>
      </w:r>
      <w:r w:rsidR="00200B67" w:rsidRPr="00A2780C">
        <w:t>) “</w:t>
      </w:r>
      <w:r w:rsidR="00E410F6" w:rsidRPr="00A2780C">
        <w:t>Involved</w:t>
      </w:r>
      <w:r w:rsidR="00200B67" w:rsidRPr="00A2780C">
        <w:t>”</w:t>
      </w:r>
      <w:r w:rsidR="003E53AE">
        <w:t>:</w:t>
      </w:r>
      <w:r w:rsidR="00200B67" w:rsidRPr="00A2780C">
        <w:t xml:space="preserve"> </w:t>
      </w:r>
    </w:p>
    <w:p w14:paraId="6A6C1906" w14:textId="2B1BAE12" w:rsidR="00102D77" w:rsidRPr="00CA0095" w:rsidRDefault="00200B67" w:rsidP="00917F9E">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identified </w:t>
      </w:r>
      <w:r w:rsidR="00E410F6" w:rsidRPr="00CA0095">
        <w:rPr>
          <w:rFonts w:eastAsiaTheme="minorHAnsi"/>
          <w:bCs/>
          <w:lang w:val="en-US"/>
        </w:rPr>
        <w:t xml:space="preserve">as </w:t>
      </w:r>
      <w:r w:rsidRPr="00CA0095">
        <w:rPr>
          <w:rFonts w:eastAsiaTheme="minorHAnsi"/>
          <w:bCs/>
          <w:lang w:val="en-US"/>
        </w:rPr>
        <w:t>“</w:t>
      </w:r>
      <w:r w:rsidR="00E410F6" w:rsidRPr="00CA0095">
        <w:rPr>
          <w:rFonts w:eastAsiaTheme="minorHAnsi"/>
          <w:bCs/>
          <w:lang w:val="en-US"/>
        </w:rPr>
        <w:t>involved</w:t>
      </w:r>
      <w:r w:rsidRPr="00CA0095">
        <w:rPr>
          <w:rFonts w:eastAsiaTheme="minorHAnsi"/>
          <w:bCs/>
          <w:lang w:val="en-US"/>
        </w:rPr>
        <w:t>”</w:t>
      </w:r>
      <w:r w:rsidR="00717293">
        <w:rPr>
          <w:rFonts w:eastAsiaTheme="minorHAnsi"/>
          <w:bCs/>
          <w:lang w:val="en-US"/>
        </w:rPr>
        <w:t>, for purposes of this report,</w:t>
      </w:r>
      <w:r w:rsidRPr="00CA0095">
        <w:rPr>
          <w:rFonts w:eastAsiaTheme="minorHAnsi"/>
          <w:bCs/>
          <w:lang w:val="en-US"/>
        </w:rPr>
        <w:t xml:space="preserve"> substantial </w:t>
      </w:r>
      <w:r w:rsidR="00AF4DB7" w:rsidRPr="00CA0095">
        <w:rPr>
          <w:rFonts w:eastAsiaTheme="minorHAnsi"/>
          <w:bCs/>
          <w:lang w:val="en-US"/>
        </w:rPr>
        <w:t>and</w:t>
      </w:r>
      <w:r w:rsidRPr="00CA0095">
        <w:rPr>
          <w:rFonts w:eastAsiaTheme="minorHAnsi"/>
          <w:bCs/>
          <w:lang w:val="en-US"/>
        </w:rPr>
        <w:t xml:space="preserve"> material business activity that ha</w:t>
      </w:r>
      <w:r w:rsidR="00917F9E">
        <w:rPr>
          <w:rFonts w:eastAsiaTheme="minorHAnsi"/>
          <w:bCs/>
          <w:lang w:val="en-US"/>
        </w:rPr>
        <w:t>d</w:t>
      </w:r>
      <w:r w:rsidRPr="00CA0095">
        <w:rPr>
          <w:rFonts w:eastAsiaTheme="minorHAnsi"/>
          <w:bCs/>
          <w:lang w:val="en-US"/>
        </w:rPr>
        <w:t xml:space="preserve"> a clear and direct link to </w:t>
      </w:r>
      <w:r w:rsidR="004F09EB" w:rsidRPr="00CA0095">
        <w:rPr>
          <w:rFonts w:eastAsiaTheme="minorHAnsi"/>
          <w:bCs/>
          <w:lang w:val="en-US"/>
        </w:rPr>
        <w:t>one or more of the listed activities</w:t>
      </w:r>
      <w:r w:rsidR="00717293">
        <w:rPr>
          <w:rFonts w:eastAsiaTheme="minorHAnsi"/>
          <w:bCs/>
          <w:lang w:val="en-US"/>
        </w:rPr>
        <w:t xml:space="preserve">, </w:t>
      </w:r>
      <w:r w:rsidR="00102D77">
        <w:rPr>
          <w:rFonts w:eastAsiaTheme="minorHAnsi"/>
          <w:bCs/>
          <w:lang w:val="en-US"/>
        </w:rPr>
        <w:t>enco</w:t>
      </w:r>
      <w:r w:rsidR="00102D77" w:rsidRPr="00CA0095">
        <w:rPr>
          <w:rFonts w:eastAsiaTheme="minorHAnsi"/>
          <w:bCs/>
          <w:lang w:val="en-US"/>
        </w:rPr>
        <w:t>mpass</w:t>
      </w:r>
      <w:r w:rsidR="00717293">
        <w:rPr>
          <w:rFonts w:eastAsiaTheme="minorHAnsi"/>
          <w:bCs/>
          <w:lang w:val="en-US"/>
        </w:rPr>
        <w:t>ing</w:t>
      </w:r>
      <w:r w:rsidR="00102D77" w:rsidRPr="00CA0095">
        <w:rPr>
          <w:rFonts w:eastAsiaTheme="minorHAnsi"/>
          <w:bCs/>
          <w:lang w:val="en-US"/>
        </w:rPr>
        <w:t xml:space="preserve"> the following business forms:  </w:t>
      </w:r>
    </w:p>
    <w:p w14:paraId="5008F324" w14:textId="61192ACA" w:rsidR="00102D77" w:rsidRPr="00CA0095" w:rsidRDefault="00102D77" w:rsidP="007D23BA">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 xml:space="preserve">A business </w:t>
      </w:r>
      <w:r>
        <w:rPr>
          <w:rFonts w:eastAsiaTheme="minorHAnsi"/>
          <w:bCs/>
          <w:lang w:val="en-US"/>
        </w:rPr>
        <w:t>enterprise</w:t>
      </w:r>
      <w:r w:rsidRPr="00CA0095">
        <w:rPr>
          <w:rFonts w:eastAsiaTheme="minorHAnsi"/>
          <w:bCs/>
          <w:lang w:val="en-US"/>
        </w:rPr>
        <w:t xml:space="preserve"> itself engaged in a listed activity in the Occupied Palestinian Territory;</w:t>
      </w:r>
    </w:p>
    <w:p w14:paraId="02647E81" w14:textId="77777777" w:rsidR="00102D77" w:rsidRPr="00CA0095" w:rsidRDefault="00102D77" w:rsidP="00102D77">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A parent company owning a majority share of a subsidiary engaged in a listed activity in the Occupied Palestinian Territory. Where a business enterprise owns a minority share in a subsidiary that business enterprise is not considered to be “involved” for the purposes of this report;</w:t>
      </w:r>
    </w:p>
    <w:p w14:paraId="6455C6D8" w14:textId="77777777" w:rsidR="00102D77" w:rsidRPr="00CA0095" w:rsidRDefault="00102D77" w:rsidP="00102D77">
      <w:pPr>
        <w:pStyle w:val="SingleTxtG"/>
        <w:numPr>
          <w:ilvl w:val="0"/>
          <w:numId w:val="4"/>
        </w:numPr>
        <w:tabs>
          <w:tab w:val="left" w:pos="1701"/>
        </w:tabs>
        <w:kinsoku w:val="0"/>
        <w:overflowPunct w:val="0"/>
        <w:autoSpaceDE w:val="0"/>
        <w:autoSpaceDN w:val="0"/>
        <w:adjustRightInd w:val="0"/>
        <w:snapToGrid w:val="0"/>
        <w:ind w:left="1843" w:hanging="142"/>
        <w:rPr>
          <w:rFonts w:eastAsiaTheme="minorHAnsi"/>
          <w:bCs/>
          <w:lang w:val="en-US"/>
        </w:rPr>
      </w:pPr>
      <w:r w:rsidRPr="00CA0095">
        <w:rPr>
          <w:rFonts w:eastAsiaTheme="minorHAnsi"/>
          <w:bCs/>
          <w:lang w:val="en-US"/>
        </w:rPr>
        <w:t xml:space="preserve">A business enterprise granting a relevant franchise or license to a franchisee or licensee engaged in a listed activity in the Occupied Palestinian Territory.  </w:t>
      </w:r>
    </w:p>
    <w:p w14:paraId="1287F6F6" w14:textId="4D91E768" w:rsidR="00200B67" w:rsidRPr="00CA0095" w:rsidRDefault="004F09EB"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In temporal terms, OHCHR required such involvement to have</w:t>
      </w:r>
      <w:r w:rsidR="00102D77">
        <w:rPr>
          <w:rFonts w:eastAsiaTheme="minorHAnsi"/>
          <w:bCs/>
          <w:lang w:val="en-US"/>
        </w:rPr>
        <w:t xml:space="preserve"> been during</w:t>
      </w:r>
      <w:r w:rsidR="00200B67" w:rsidRPr="00EB6A18">
        <w:rPr>
          <w:rFonts w:eastAsiaTheme="minorHAnsi"/>
          <w:bCs/>
          <w:lang w:val="en-US"/>
        </w:rPr>
        <w:t xml:space="preserve"> </w:t>
      </w:r>
      <w:r w:rsidR="00102D77">
        <w:rPr>
          <w:rFonts w:eastAsiaTheme="minorHAnsi"/>
          <w:bCs/>
          <w:lang w:val="en-US"/>
        </w:rPr>
        <w:t xml:space="preserve">the period </w:t>
      </w:r>
      <w:r w:rsidR="00275A7D" w:rsidRPr="00EB6A18">
        <w:rPr>
          <w:rFonts w:eastAsiaTheme="minorHAnsi"/>
          <w:bCs/>
          <w:lang w:val="en-US"/>
        </w:rPr>
        <w:t xml:space="preserve">1 </w:t>
      </w:r>
      <w:r w:rsidR="00E410F6" w:rsidRPr="00EB6A18">
        <w:rPr>
          <w:rFonts w:eastAsiaTheme="minorHAnsi"/>
          <w:bCs/>
          <w:lang w:val="en-US"/>
        </w:rPr>
        <w:t>January 2018 to</w:t>
      </w:r>
      <w:r w:rsidRPr="00EB6A18">
        <w:rPr>
          <w:rFonts w:eastAsiaTheme="minorHAnsi"/>
          <w:bCs/>
          <w:lang w:val="en-US"/>
        </w:rPr>
        <w:t xml:space="preserve"> </w:t>
      </w:r>
      <w:r w:rsidR="00275A7D" w:rsidRPr="00EB6A18">
        <w:rPr>
          <w:rFonts w:eastAsiaTheme="minorHAnsi"/>
          <w:bCs/>
          <w:lang w:val="en-US"/>
        </w:rPr>
        <w:t>1 August</w:t>
      </w:r>
      <w:r w:rsidRPr="00EB6A18">
        <w:rPr>
          <w:rFonts w:eastAsiaTheme="minorHAnsi"/>
          <w:bCs/>
          <w:lang w:val="en-US"/>
        </w:rPr>
        <w:t xml:space="preserve"> 2019.</w:t>
      </w:r>
    </w:p>
    <w:p w14:paraId="2525E5D9" w14:textId="6538E859" w:rsidR="00200B67" w:rsidRPr="00A2780C" w:rsidRDefault="00102D77" w:rsidP="00102D77">
      <w:pPr>
        <w:pStyle w:val="SingleTxtG"/>
        <w:tabs>
          <w:tab w:val="left" w:pos="1701"/>
        </w:tabs>
        <w:kinsoku w:val="0"/>
        <w:overflowPunct w:val="0"/>
        <w:autoSpaceDE w:val="0"/>
        <w:autoSpaceDN w:val="0"/>
        <w:adjustRightInd w:val="0"/>
        <w:snapToGrid w:val="0"/>
        <w:ind w:firstLine="0"/>
      </w:pPr>
      <w:r w:rsidRPr="00A2780C">
        <w:t xml:space="preserve"> </w:t>
      </w:r>
      <w:r w:rsidR="00A4278D" w:rsidRPr="00A2780C">
        <w:t>(c</w:t>
      </w:r>
      <w:r w:rsidR="00200B67" w:rsidRPr="00A2780C">
        <w:t xml:space="preserve">) </w:t>
      </w:r>
      <w:r w:rsidR="00E410F6" w:rsidRPr="00A2780C">
        <w:t>Listed activities</w:t>
      </w:r>
      <w:r w:rsidR="003E53AE">
        <w:t>:</w:t>
      </w:r>
      <w:r w:rsidR="00200B67" w:rsidRPr="00A2780C">
        <w:t xml:space="preserve"> </w:t>
      </w:r>
    </w:p>
    <w:p w14:paraId="39EF72E4" w14:textId="3619A84C" w:rsidR="00200B67" w:rsidRPr="00CA0095" w:rsidRDefault="00AF4DB7"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As noted i</w:t>
      </w:r>
      <w:r w:rsidR="00200B67" w:rsidRPr="00CA0095">
        <w:rPr>
          <w:rFonts w:eastAsiaTheme="minorHAnsi"/>
          <w:bCs/>
          <w:lang w:val="en-US"/>
        </w:rPr>
        <w:t>n resolution 31/36, the Council defined the</w:t>
      </w:r>
      <w:r w:rsidR="00923E2E" w:rsidRPr="00CA0095">
        <w:rPr>
          <w:rFonts w:eastAsiaTheme="minorHAnsi"/>
          <w:bCs/>
          <w:lang w:val="en-US"/>
        </w:rPr>
        <w:t xml:space="preserve"> specific activities to be </w:t>
      </w:r>
      <w:r w:rsidR="00200B67" w:rsidRPr="00CA0095">
        <w:rPr>
          <w:rFonts w:eastAsiaTheme="minorHAnsi"/>
          <w:bCs/>
          <w:lang w:val="en-US"/>
        </w:rPr>
        <w:t xml:space="preserve">reflected in the database by reference to </w:t>
      </w:r>
      <w:r w:rsidR="00923E2E" w:rsidRPr="00CA0095">
        <w:rPr>
          <w:rFonts w:eastAsiaTheme="minorHAnsi"/>
          <w:bCs/>
          <w:lang w:val="en-US"/>
        </w:rPr>
        <w:t>those activities set out by the</w:t>
      </w:r>
      <w:r w:rsidR="00200B67" w:rsidRPr="00CA0095">
        <w:rPr>
          <w:rFonts w:eastAsiaTheme="minorHAnsi"/>
          <w:bCs/>
          <w:lang w:val="en-US"/>
        </w:rPr>
        <w:t xml:space="preserve"> </w:t>
      </w:r>
      <w:r w:rsidR="00306830" w:rsidRPr="00CA0095">
        <w:rPr>
          <w:rFonts w:eastAsiaTheme="minorHAnsi"/>
          <w:bCs/>
          <w:lang w:val="en-US"/>
        </w:rPr>
        <w:t xml:space="preserve">fact-finding </w:t>
      </w:r>
      <w:r w:rsidR="00200B67" w:rsidRPr="00CA0095">
        <w:rPr>
          <w:rFonts w:eastAsiaTheme="minorHAnsi"/>
          <w:bCs/>
          <w:lang w:val="en-US"/>
        </w:rPr>
        <w:t xml:space="preserve">mission in </w:t>
      </w:r>
      <w:r w:rsidR="00923E2E" w:rsidRPr="00CA0095">
        <w:rPr>
          <w:rFonts w:eastAsiaTheme="minorHAnsi"/>
          <w:bCs/>
          <w:lang w:val="en-US"/>
        </w:rPr>
        <w:t xml:space="preserve">paragraph 96 of </w:t>
      </w:r>
      <w:r w:rsidR="00200B67" w:rsidRPr="00CA0095">
        <w:rPr>
          <w:rFonts w:eastAsiaTheme="minorHAnsi"/>
          <w:bCs/>
          <w:lang w:val="en-US"/>
        </w:rPr>
        <w:t xml:space="preserve">its report (see </w:t>
      </w:r>
      <w:r w:rsidR="00200B67" w:rsidRPr="00EB6A18">
        <w:rPr>
          <w:rFonts w:eastAsiaTheme="minorHAnsi"/>
          <w:bCs/>
          <w:lang w:val="en-US"/>
        </w:rPr>
        <w:t>para</w:t>
      </w:r>
      <w:r w:rsidR="00344E17" w:rsidRPr="00EB6A18">
        <w:rPr>
          <w:rFonts w:eastAsiaTheme="minorHAnsi"/>
          <w:bCs/>
          <w:lang w:val="en-US"/>
        </w:rPr>
        <w:t>graph</w:t>
      </w:r>
      <w:r w:rsidR="00200B67" w:rsidRPr="00EB6A18">
        <w:rPr>
          <w:rFonts w:eastAsiaTheme="minorHAnsi"/>
          <w:bCs/>
          <w:lang w:val="en-US"/>
        </w:rPr>
        <w:t xml:space="preserve"> 6</w:t>
      </w:r>
      <w:r w:rsidR="00200B67" w:rsidRPr="00CA0095">
        <w:rPr>
          <w:rFonts w:eastAsiaTheme="minorHAnsi"/>
          <w:bCs/>
          <w:lang w:val="en-US"/>
        </w:rPr>
        <w:t xml:space="preserve"> above). </w:t>
      </w:r>
    </w:p>
    <w:p w14:paraId="321760D8" w14:textId="4D06AE09" w:rsidR="00200B67" w:rsidRPr="00CA0095" w:rsidRDefault="00485EBC"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Due to</w:t>
      </w:r>
      <w:r w:rsidR="008B1336" w:rsidRPr="00CA0095">
        <w:rPr>
          <w:rFonts w:eastAsiaTheme="minorHAnsi"/>
          <w:bCs/>
          <w:lang w:val="en-US"/>
        </w:rPr>
        <w:t xml:space="preserve"> the specific formulation of </w:t>
      </w:r>
      <w:r w:rsidR="00D46ECC" w:rsidRPr="00CA0095">
        <w:rPr>
          <w:rFonts w:eastAsiaTheme="minorHAnsi"/>
          <w:bCs/>
          <w:lang w:val="en-US"/>
        </w:rPr>
        <w:t>certain</w:t>
      </w:r>
      <w:r w:rsidR="00306830" w:rsidRPr="00CA0095">
        <w:rPr>
          <w:rFonts w:eastAsiaTheme="minorHAnsi"/>
          <w:bCs/>
          <w:lang w:val="en-US"/>
        </w:rPr>
        <w:t xml:space="preserve"> listed activities, the following </w:t>
      </w:r>
      <w:r w:rsidR="00D46ECC" w:rsidRPr="00CA0095">
        <w:rPr>
          <w:rFonts w:eastAsiaTheme="minorHAnsi"/>
          <w:bCs/>
          <w:lang w:val="en-US"/>
        </w:rPr>
        <w:t xml:space="preserve">additional </w:t>
      </w:r>
      <w:r w:rsidR="00306830" w:rsidRPr="00CA0095">
        <w:rPr>
          <w:rFonts w:eastAsiaTheme="minorHAnsi"/>
          <w:bCs/>
          <w:lang w:val="en-US"/>
        </w:rPr>
        <w:t xml:space="preserve">considerations </w:t>
      </w:r>
      <w:r w:rsidR="00102D77">
        <w:rPr>
          <w:rFonts w:eastAsiaTheme="minorHAnsi"/>
          <w:bCs/>
          <w:lang w:val="en-US"/>
        </w:rPr>
        <w:t xml:space="preserve">were taken </w:t>
      </w:r>
      <w:r w:rsidR="00306830" w:rsidRPr="00CA0095">
        <w:rPr>
          <w:rFonts w:eastAsiaTheme="minorHAnsi"/>
          <w:bCs/>
          <w:lang w:val="en-US"/>
        </w:rPr>
        <w:t>into account</w:t>
      </w:r>
      <w:r w:rsidR="00200B67" w:rsidRPr="00CA0095">
        <w:rPr>
          <w:rFonts w:eastAsiaTheme="minorHAnsi"/>
          <w:bCs/>
          <w:lang w:val="en-US"/>
        </w:rPr>
        <w:t xml:space="preserve">: </w:t>
      </w:r>
    </w:p>
    <w:p w14:paraId="45EB0FB1" w14:textId="3330FE9B" w:rsidR="00200B67" w:rsidRPr="00A2780C" w:rsidRDefault="00EB1D58" w:rsidP="00DD2E34">
      <w:pPr>
        <w:pStyle w:val="SingleTxtG"/>
        <w:ind w:firstLine="0"/>
        <w:rPr>
          <w:i/>
          <w:iCs/>
        </w:rPr>
      </w:pPr>
      <w:r w:rsidRPr="00A2780C">
        <w:rPr>
          <w:i/>
          <w:iCs/>
        </w:rPr>
        <w:t>Listed a</w:t>
      </w:r>
      <w:r w:rsidR="00200B67" w:rsidRPr="00A2780C">
        <w:rPr>
          <w:i/>
          <w:iCs/>
        </w:rPr>
        <w:t>ctivities (a), (b)</w:t>
      </w:r>
      <w:r w:rsidR="00D46ECC" w:rsidRPr="00A2780C">
        <w:rPr>
          <w:i/>
          <w:iCs/>
        </w:rPr>
        <w:t>, (c)</w:t>
      </w:r>
      <w:r w:rsidR="002C36AB" w:rsidRPr="00A2780C">
        <w:rPr>
          <w:i/>
          <w:iCs/>
        </w:rPr>
        <w:t>,</w:t>
      </w:r>
      <w:r w:rsidR="00200B67" w:rsidRPr="00A2780C">
        <w:rPr>
          <w:i/>
          <w:iCs/>
        </w:rPr>
        <w:t xml:space="preserve"> and (d)</w:t>
      </w:r>
      <w:r w:rsidR="00117899" w:rsidRPr="00A2780C">
        <w:rPr>
          <w:i/>
          <w:iCs/>
        </w:rPr>
        <w:t>; activities of “supply”</w:t>
      </w:r>
      <w:r w:rsidR="00DD2E34" w:rsidRPr="00A2780C">
        <w:rPr>
          <w:i/>
          <w:iCs/>
        </w:rPr>
        <w:t>:</w:t>
      </w:r>
      <w:r w:rsidR="00D46ECC" w:rsidRPr="00A2780C">
        <w:rPr>
          <w:i/>
          <w:iCs/>
        </w:rPr>
        <w:t xml:space="preserve"> </w:t>
      </w:r>
    </w:p>
    <w:p w14:paraId="65C5CF3E" w14:textId="651B99DF" w:rsidR="00200B67" w:rsidRPr="00CA0095" w:rsidRDefault="00200B67" w:rsidP="00102D77">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Activitie</w:t>
      </w:r>
      <w:r w:rsidR="00BD0B30" w:rsidRPr="00CA0095">
        <w:rPr>
          <w:rFonts w:eastAsiaTheme="minorHAnsi"/>
          <w:bCs/>
          <w:lang w:val="en-US"/>
        </w:rPr>
        <w:t>s listed in categories (a), (b)</w:t>
      </w:r>
      <w:r w:rsidRPr="00CA0095">
        <w:rPr>
          <w:rFonts w:eastAsiaTheme="minorHAnsi"/>
          <w:bCs/>
          <w:lang w:val="en-US"/>
        </w:rPr>
        <w:t xml:space="preserve"> and (d) require </w:t>
      </w:r>
      <w:r w:rsidR="00306830" w:rsidRPr="00CA0095">
        <w:rPr>
          <w:rFonts w:eastAsiaTheme="minorHAnsi"/>
          <w:bCs/>
          <w:lang w:val="en-US"/>
        </w:rPr>
        <w:t>acts of “supply” of equipment,</w:t>
      </w:r>
      <w:r w:rsidRPr="00CA0095">
        <w:rPr>
          <w:rFonts w:eastAsiaTheme="minorHAnsi"/>
          <w:bCs/>
          <w:lang w:val="en-US"/>
        </w:rPr>
        <w:t xml:space="preserve"> services</w:t>
      </w:r>
      <w:r w:rsidR="00306830" w:rsidRPr="00CA0095">
        <w:rPr>
          <w:rFonts w:eastAsiaTheme="minorHAnsi"/>
          <w:bCs/>
          <w:lang w:val="en-US"/>
        </w:rPr>
        <w:t xml:space="preserve"> or materials</w:t>
      </w:r>
      <w:r w:rsidRPr="00CA0095">
        <w:rPr>
          <w:rFonts w:eastAsiaTheme="minorHAnsi"/>
          <w:bCs/>
          <w:lang w:val="en-US"/>
        </w:rPr>
        <w:t xml:space="preserve"> </w:t>
      </w:r>
      <w:r w:rsidR="00D46ECC" w:rsidRPr="00CA0095">
        <w:rPr>
          <w:rFonts w:eastAsiaTheme="minorHAnsi"/>
          <w:bCs/>
          <w:lang w:val="en-US"/>
        </w:rPr>
        <w:t>for</w:t>
      </w:r>
      <w:r w:rsidRPr="00CA0095">
        <w:rPr>
          <w:rFonts w:eastAsiaTheme="minorHAnsi"/>
          <w:bCs/>
          <w:lang w:val="en-US"/>
        </w:rPr>
        <w:t xml:space="preserve"> certain </w:t>
      </w:r>
      <w:r w:rsidR="00D46ECC" w:rsidRPr="00CA0095">
        <w:rPr>
          <w:rFonts w:eastAsiaTheme="minorHAnsi"/>
          <w:bCs/>
          <w:lang w:val="en-US"/>
        </w:rPr>
        <w:t>purposes</w:t>
      </w:r>
      <w:r w:rsidR="00E410F6" w:rsidRPr="00CA0095">
        <w:rPr>
          <w:rFonts w:eastAsiaTheme="minorHAnsi"/>
          <w:bCs/>
          <w:lang w:val="en-US"/>
        </w:rPr>
        <w:t>, uses or effects</w:t>
      </w:r>
      <w:r w:rsidRPr="00CA0095">
        <w:rPr>
          <w:rFonts w:eastAsiaTheme="minorHAnsi"/>
          <w:bCs/>
          <w:lang w:val="en-US"/>
        </w:rPr>
        <w:t>.</w:t>
      </w:r>
      <w:r w:rsidR="00D46ECC" w:rsidRPr="00200257">
        <w:rPr>
          <w:rFonts w:eastAsiaTheme="minorHAnsi"/>
          <w:bCs/>
          <w:vertAlign w:val="superscript"/>
          <w:lang w:val="en-US"/>
        </w:rPr>
        <w:footnoteReference w:id="3"/>
      </w:r>
      <w:r w:rsidR="00D46ECC" w:rsidRPr="00CA0095">
        <w:rPr>
          <w:rFonts w:eastAsiaTheme="minorHAnsi"/>
          <w:bCs/>
          <w:lang w:val="en-US"/>
        </w:rPr>
        <w:t xml:space="preserve"> </w:t>
      </w:r>
      <w:r w:rsidRPr="00CA0095">
        <w:rPr>
          <w:rFonts w:eastAsiaTheme="minorHAnsi"/>
          <w:bCs/>
          <w:lang w:val="en-US"/>
        </w:rPr>
        <w:t xml:space="preserve"> </w:t>
      </w:r>
      <w:r w:rsidR="00102D77">
        <w:rPr>
          <w:rFonts w:eastAsiaTheme="minorHAnsi"/>
          <w:bCs/>
          <w:lang w:val="en-US"/>
        </w:rPr>
        <w:t>T</w:t>
      </w:r>
      <w:r w:rsidR="00306830" w:rsidRPr="00CA0095">
        <w:rPr>
          <w:rFonts w:eastAsiaTheme="minorHAnsi"/>
          <w:bCs/>
          <w:lang w:val="en-US"/>
        </w:rPr>
        <w:t xml:space="preserve">he notion of “supply” </w:t>
      </w:r>
      <w:r w:rsidR="00102D77">
        <w:rPr>
          <w:rFonts w:eastAsiaTheme="minorHAnsi"/>
          <w:bCs/>
          <w:lang w:val="en-US"/>
        </w:rPr>
        <w:t xml:space="preserve">was considered </w:t>
      </w:r>
      <w:r w:rsidR="00306830" w:rsidRPr="00CA0095">
        <w:rPr>
          <w:rFonts w:eastAsiaTheme="minorHAnsi"/>
          <w:bCs/>
          <w:lang w:val="en-US"/>
        </w:rPr>
        <w:t>to encompass</w:t>
      </w:r>
      <w:r w:rsidR="00D46ECC" w:rsidRPr="00CA0095">
        <w:rPr>
          <w:rFonts w:eastAsiaTheme="minorHAnsi"/>
          <w:bCs/>
          <w:lang w:val="en-US"/>
        </w:rPr>
        <w:t>,</w:t>
      </w:r>
      <w:r w:rsidR="00306830" w:rsidRPr="00CA0095">
        <w:rPr>
          <w:rFonts w:eastAsiaTheme="minorHAnsi"/>
          <w:bCs/>
          <w:lang w:val="en-US"/>
        </w:rPr>
        <w:t xml:space="preserve"> as relevant</w:t>
      </w:r>
      <w:r w:rsidR="00D46ECC" w:rsidRPr="00CA0095">
        <w:rPr>
          <w:rFonts w:eastAsiaTheme="minorHAnsi"/>
          <w:bCs/>
          <w:lang w:val="en-US"/>
        </w:rPr>
        <w:t>,</w:t>
      </w:r>
      <w:r w:rsidR="00306830" w:rsidRPr="00CA0095">
        <w:rPr>
          <w:rFonts w:eastAsiaTheme="minorHAnsi"/>
          <w:bCs/>
          <w:lang w:val="en-US"/>
        </w:rPr>
        <w:t xml:space="preserve"> processes of manufacture</w:t>
      </w:r>
      <w:r w:rsidR="00D46ECC" w:rsidRPr="00CA0095">
        <w:rPr>
          <w:rFonts w:eastAsiaTheme="minorHAnsi"/>
          <w:bCs/>
          <w:lang w:val="en-US"/>
        </w:rPr>
        <w:t>, provision</w:t>
      </w:r>
      <w:r w:rsidR="008B1336" w:rsidRPr="00CA0095">
        <w:rPr>
          <w:rFonts w:eastAsiaTheme="minorHAnsi"/>
          <w:bCs/>
          <w:lang w:val="en-US"/>
        </w:rPr>
        <w:t xml:space="preserve"> and/or </w:t>
      </w:r>
      <w:r w:rsidR="00306830" w:rsidRPr="00CA0095">
        <w:rPr>
          <w:rFonts w:eastAsiaTheme="minorHAnsi"/>
          <w:bCs/>
          <w:lang w:val="en-US"/>
        </w:rPr>
        <w:t>distribution of equipment, services and</w:t>
      </w:r>
      <w:r w:rsidR="008B1336" w:rsidRPr="00CA0095">
        <w:rPr>
          <w:rFonts w:eastAsiaTheme="minorHAnsi"/>
          <w:bCs/>
          <w:lang w:val="en-US"/>
        </w:rPr>
        <w:t>/or</w:t>
      </w:r>
      <w:r w:rsidR="00306830" w:rsidRPr="00CA0095">
        <w:rPr>
          <w:rFonts w:eastAsiaTheme="minorHAnsi"/>
          <w:bCs/>
          <w:lang w:val="en-US"/>
        </w:rPr>
        <w:t xml:space="preserve"> material</w:t>
      </w:r>
      <w:r w:rsidR="00D46ECC" w:rsidRPr="00CA0095">
        <w:rPr>
          <w:rFonts w:eastAsiaTheme="minorHAnsi"/>
          <w:bCs/>
          <w:lang w:val="en-US"/>
        </w:rPr>
        <w:t>s</w:t>
      </w:r>
      <w:r w:rsidR="00306830" w:rsidRPr="00CA0095">
        <w:rPr>
          <w:rFonts w:eastAsiaTheme="minorHAnsi"/>
          <w:bCs/>
          <w:lang w:val="en-US"/>
        </w:rPr>
        <w:t xml:space="preserve"> </w:t>
      </w:r>
      <w:r w:rsidR="00D46ECC" w:rsidRPr="00CA0095">
        <w:rPr>
          <w:rFonts w:eastAsiaTheme="minorHAnsi"/>
          <w:bCs/>
          <w:lang w:val="en-US"/>
        </w:rPr>
        <w:t>that,</w:t>
      </w:r>
      <w:r w:rsidR="00306830" w:rsidRPr="00CA0095">
        <w:rPr>
          <w:rFonts w:eastAsiaTheme="minorHAnsi"/>
          <w:bCs/>
          <w:lang w:val="en-US"/>
        </w:rPr>
        <w:t xml:space="preserve"> have been employed </w:t>
      </w:r>
      <w:r w:rsidR="00D46ECC" w:rsidRPr="00CA0095">
        <w:rPr>
          <w:rFonts w:eastAsiaTheme="minorHAnsi"/>
          <w:bCs/>
          <w:lang w:val="en-US"/>
        </w:rPr>
        <w:t>for those purposes</w:t>
      </w:r>
      <w:r w:rsidR="00E410F6" w:rsidRPr="00CA0095">
        <w:rPr>
          <w:rFonts w:eastAsiaTheme="minorHAnsi"/>
          <w:bCs/>
          <w:lang w:val="en-US"/>
        </w:rPr>
        <w:t>, uses or effects</w:t>
      </w:r>
      <w:r w:rsidR="00306830" w:rsidRPr="00CA0095">
        <w:rPr>
          <w:rFonts w:eastAsiaTheme="minorHAnsi"/>
          <w:bCs/>
          <w:lang w:val="en-US"/>
        </w:rPr>
        <w:t xml:space="preserve">. </w:t>
      </w:r>
    </w:p>
    <w:p w14:paraId="1530B427" w14:textId="4967A3AC" w:rsidR="00EB7A88" w:rsidRDefault="00EB7A88"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relation to listed activity (c), the formulation of the listed activity is phrased more </w:t>
      </w:r>
      <w:r w:rsidR="00EB1D58" w:rsidRPr="00CA0095">
        <w:rPr>
          <w:rFonts w:eastAsiaTheme="minorHAnsi"/>
          <w:bCs/>
          <w:lang w:val="en-US"/>
        </w:rPr>
        <w:t>restrictively,</w:t>
      </w:r>
      <w:r w:rsidRPr="00CA0095">
        <w:rPr>
          <w:rFonts w:eastAsiaTheme="minorHAnsi"/>
          <w:bCs/>
          <w:lang w:val="en-US"/>
        </w:rPr>
        <w:t xml:space="preserve"> identifying that the relevant equipment must be specifically supplied “for” the </w:t>
      </w:r>
      <w:r w:rsidR="00C55DA5">
        <w:rPr>
          <w:rFonts w:eastAsiaTheme="minorHAnsi"/>
          <w:bCs/>
          <w:lang w:val="en-US"/>
        </w:rPr>
        <w:t>particular</w:t>
      </w:r>
      <w:r w:rsidR="00572DB5" w:rsidRPr="00CA0095">
        <w:rPr>
          <w:rFonts w:eastAsiaTheme="minorHAnsi"/>
          <w:bCs/>
          <w:lang w:val="en-US"/>
        </w:rPr>
        <w:t xml:space="preserve"> activities of </w:t>
      </w:r>
      <w:r w:rsidRPr="00CA0095">
        <w:rPr>
          <w:rFonts w:eastAsiaTheme="minorHAnsi"/>
          <w:bCs/>
          <w:lang w:val="en-US"/>
        </w:rPr>
        <w:t xml:space="preserve">demolition or destruction of the forms of property set out in the activity (c). </w:t>
      </w:r>
    </w:p>
    <w:p w14:paraId="70AC6479" w14:textId="18F83CF3" w:rsidR="00200B67" w:rsidRPr="00A2780C" w:rsidRDefault="00485EBC" w:rsidP="00DD2E34">
      <w:pPr>
        <w:pStyle w:val="SingleTxtG"/>
        <w:ind w:firstLine="0"/>
        <w:rPr>
          <w:i/>
          <w:iCs/>
        </w:rPr>
      </w:pPr>
      <w:r w:rsidRPr="00A2780C">
        <w:rPr>
          <w:i/>
          <w:iCs/>
        </w:rPr>
        <w:t>Listed a</w:t>
      </w:r>
      <w:r w:rsidR="00200B67" w:rsidRPr="00A2780C">
        <w:rPr>
          <w:i/>
          <w:iCs/>
        </w:rPr>
        <w:t>ctivity (g)</w:t>
      </w:r>
      <w:r w:rsidR="00DD2E34" w:rsidRPr="00A2780C">
        <w:rPr>
          <w:i/>
          <w:iCs/>
        </w:rPr>
        <w:t>:</w:t>
      </w:r>
    </w:p>
    <w:p w14:paraId="209765D4" w14:textId="21EBBE36" w:rsidR="00200B67" w:rsidRPr="00CA0095" w:rsidRDefault="00A2707A" w:rsidP="00D56BB3">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Pr>
          <w:rFonts w:eastAsiaTheme="minorHAnsi"/>
          <w:bCs/>
          <w:lang w:val="en-US"/>
        </w:rPr>
        <w:t>Listed a</w:t>
      </w:r>
      <w:r w:rsidR="00200B67" w:rsidRPr="00CA0095">
        <w:rPr>
          <w:rFonts w:eastAsiaTheme="minorHAnsi"/>
          <w:bCs/>
          <w:lang w:val="en-US"/>
        </w:rPr>
        <w:t xml:space="preserve">ctivity (g) covers the use of natural resources, in particular water and land, for business purposes. As such, it </w:t>
      </w:r>
      <w:r w:rsidR="008B1336" w:rsidRPr="00CA0095">
        <w:rPr>
          <w:rFonts w:eastAsiaTheme="minorHAnsi"/>
          <w:bCs/>
          <w:lang w:val="en-US"/>
        </w:rPr>
        <w:t xml:space="preserve">is considered to </w:t>
      </w:r>
      <w:r w:rsidR="005A4B9F" w:rsidRPr="00CA0095">
        <w:rPr>
          <w:rFonts w:eastAsiaTheme="minorHAnsi"/>
          <w:bCs/>
          <w:lang w:val="en-US"/>
        </w:rPr>
        <w:t>include</w:t>
      </w:r>
      <w:r w:rsidR="00200B67" w:rsidRPr="00CA0095">
        <w:rPr>
          <w:rFonts w:eastAsiaTheme="minorHAnsi"/>
          <w:bCs/>
          <w:lang w:val="en-US"/>
        </w:rPr>
        <w:t xml:space="preserve"> business enterprises that</w:t>
      </w:r>
      <w:r w:rsidR="008B1336" w:rsidRPr="00CA0095">
        <w:rPr>
          <w:rFonts w:eastAsiaTheme="minorHAnsi"/>
          <w:bCs/>
          <w:lang w:val="en-US"/>
        </w:rPr>
        <w:t xml:space="preserve"> </w:t>
      </w:r>
      <w:r w:rsidR="004E1AE4" w:rsidRPr="00CA0095">
        <w:rPr>
          <w:rFonts w:eastAsiaTheme="minorHAnsi"/>
          <w:bCs/>
          <w:lang w:val="en-US"/>
        </w:rPr>
        <w:t xml:space="preserve">are physically located </w:t>
      </w:r>
      <w:r w:rsidR="005A4B9F" w:rsidRPr="00CA0095">
        <w:rPr>
          <w:rFonts w:eastAsiaTheme="minorHAnsi"/>
          <w:bCs/>
          <w:lang w:val="en-US"/>
        </w:rPr>
        <w:t>on land in</w:t>
      </w:r>
      <w:r w:rsidR="004E1AE4" w:rsidRPr="00CA0095">
        <w:rPr>
          <w:rFonts w:eastAsiaTheme="minorHAnsi"/>
          <w:bCs/>
          <w:lang w:val="en-US"/>
        </w:rPr>
        <w:t xml:space="preserve"> the Occupied Palestinian Territory, in addition to those that </w:t>
      </w:r>
      <w:r w:rsidR="008B1336" w:rsidRPr="00CA0095">
        <w:rPr>
          <w:rFonts w:eastAsiaTheme="minorHAnsi"/>
          <w:bCs/>
          <w:lang w:val="en-US"/>
        </w:rPr>
        <w:t xml:space="preserve">benefit </w:t>
      </w:r>
      <w:r w:rsidR="005A4B9F" w:rsidRPr="00CA0095">
        <w:rPr>
          <w:rFonts w:eastAsiaTheme="minorHAnsi"/>
          <w:bCs/>
          <w:lang w:val="en-US"/>
        </w:rPr>
        <w:t>commercially from the use</w:t>
      </w:r>
      <w:r w:rsidR="00200B67" w:rsidRPr="00CA0095">
        <w:rPr>
          <w:rFonts w:eastAsiaTheme="minorHAnsi"/>
          <w:bCs/>
          <w:lang w:val="en-US"/>
        </w:rPr>
        <w:t xml:space="preserve"> of natural resources</w:t>
      </w:r>
      <w:r w:rsidR="00D46ECC" w:rsidRPr="00CA0095">
        <w:rPr>
          <w:rFonts w:eastAsiaTheme="minorHAnsi"/>
          <w:bCs/>
          <w:lang w:val="en-US"/>
        </w:rPr>
        <w:t xml:space="preserve"> located in the </w:t>
      </w:r>
      <w:r w:rsidR="004A1207" w:rsidRPr="00CA0095">
        <w:rPr>
          <w:rFonts w:eastAsiaTheme="minorHAnsi"/>
          <w:bCs/>
          <w:lang w:val="en-US"/>
        </w:rPr>
        <w:t xml:space="preserve">Occupied </w:t>
      </w:r>
      <w:r w:rsidR="00D46ECC" w:rsidRPr="00CA0095">
        <w:rPr>
          <w:rFonts w:eastAsiaTheme="minorHAnsi"/>
          <w:bCs/>
          <w:lang w:val="en-US"/>
        </w:rPr>
        <w:t>P</w:t>
      </w:r>
      <w:r w:rsidR="004A1207" w:rsidRPr="00CA0095">
        <w:rPr>
          <w:rFonts w:eastAsiaTheme="minorHAnsi"/>
          <w:bCs/>
          <w:lang w:val="en-US"/>
        </w:rPr>
        <w:t xml:space="preserve">alestinian </w:t>
      </w:r>
      <w:r w:rsidR="00D46ECC" w:rsidRPr="00CA0095">
        <w:rPr>
          <w:rFonts w:eastAsiaTheme="minorHAnsi"/>
          <w:bCs/>
          <w:lang w:val="en-US"/>
        </w:rPr>
        <w:t>T</w:t>
      </w:r>
      <w:r w:rsidR="004A1207" w:rsidRPr="00CA0095">
        <w:rPr>
          <w:rFonts w:eastAsiaTheme="minorHAnsi"/>
          <w:bCs/>
          <w:lang w:val="en-US"/>
        </w:rPr>
        <w:t>erritory</w:t>
      </w:r>
      <w:r w:rsidR="005A4B9F" w:rsidRPr="00CA0095">
        <w:rPr>
          <w:rFonts w:eastAsiaTheme="minorHAnsi"/>
          <w:bCs/>
          <w:lang w:val="en-US"/>
        </w:rPr>
        <w:t xml:space="preserve">, irrespective of </w:t>
      </w:r>
      <w:r w:rsidR="00D56BB3">
        <w:rPr>
          <w:rFonts w:eastAsiaTheme="minorHAnsi"/>
          <w:bCs/>
          <w:lang w:val="en-US"/>
        </w:rPr>
        <w:t>such</w:t>
      </w:r>
      <w:r w:rsidR="005A4B9F" w:rsidRPr="00CA0095">
        <w:rPr>
          <w:rFonts w:eastAsiaTheme="minorHAnsi"/>
          <w:bCs/>
          <w:lang w:val="en-US"/>
        </w:rPr>
        <w:t xml:space="preserve"> </w:t>
      </w:r>
      <w:r w:rsidR="00BD0B30" w:rsidRPr="00CA0095">
        <w:rPr>
          <w:rFonts w:eastAsiaTheme="minorHAnsi"/>
          <w:bCs/>
          <w:lang w:val="en-US"/>
        </w:rPr>
        <w:t xml:space="preserve">business </w:t>
      </w:r>
      <w:r w:rsidR="005A4B9F" w:rsidRPr="00CA0095">
        <w:rPr>
          <w:rFonts w:eastAsiaTheme="minorHAnsi"/>
          <w:bCs/>
          <w:lang w:val="en-US"/>
        </w:rPr>
        <w:t>enterprises</w:t>
      </w:r>
      <w:r w:rsidR="00D56BB3">
        <w:rPr>
          <w:rFonts w:eastAsiaTheme="minorHAnsi"/>
          <w:bCs/>
          <w:lang w:val="en-US"/>
        </w:rPr>
        <w:t>’</w:t>
      </w:r>
      <w:r w:rsidR="005A4B9F" w:rsidRPr="00CA0095">
        <w:rPr>
          <w:rFonts w:eastAsiaTheme="minorHAnsi"/>
          <w:bCs/>
          <w:lang w:val="en-US"/>
        </w:rPr>
        <w:t xml:space="preserve"> </w:t>
      </w:r>
      <w:r w:rsidR="00D46ECC" w:rsidRPr="00CA0095">
        <w:rPr>
          <w:rFonts w:eastAsiaTheme="minorHAnsi"/>
          <w:bCs/>
          <w:lang w:val="en-US"/>
        </w:rPr>
        <w:t>physical presence</w:t>
      </w:r>
      <w:r w:rsidR="00E33CFC">
        <w:rPr>
          <w:rFonts w:eastAsiaTheme="minorHAnsi"/>
          <w:bCs/>
          <w:lang w:val="en-US"/>
        </w:rPr>
        <w:t>.</w:t>
      </w:r>
    </w:p>
    <w:p w14:paraId="063FC514" w14:textId="72A3CE22" w:rsidR="00B53EE2" w:rsidRPr="002C2268" w:rsidRDefault="00E33CFC" w:rsidP="00E33CFC">
      <w:pPr>
        <w:pStyle w:val="H1G"/>
      </w:pPr>
      <w:r>
        <w:tab/>
        <w:t>D.</w:t>
      </w:r>
      <w:r>
        <w:tab/>
      </w:r>
      <w:r w:rsidR="00E05C4F" w:rsidRPr="002C2268">
        <w:t>Methods of work</w:t>
      </w:r>
    </w:p>
    <w:p w14:paraId="39A97A45" w14:textId="5B5B971E" w:rsidR="00B53EE2"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executing the present mandate pursuant to resolution 31/36, OHCHR applied a comprehensive methodology, </w:t>
      </w:r>
      <w:r w:rsidR="008B1336" w:rsidRPr="00CA0095">
        <w:rPr>
          <w:rFonts w:eastAsiaTheme="minorHAnsi"/>
          <w:bCs/>
          <w:lang w:val="en-US"/>
        </w:rPr>
        <w:t xml:space="preserve">as initially </w:t>
      </w:r>
      <w:r w:rsidR="008773DA" w:rsidRPr="00CA0095">
        <w:rPr>
          <w:rFonts w:eastAsiaTheme="minorHAnsi"/>
          <w:bCs/>
          <w:lang w:val="en-US"/>
        </w:rPr>
        <w:t>outlined</w:t>
      </w:r>
      <w:r w:rsidRPr="00CA0095">
        <w:rPr>
          <w:rFonts w:eastAsiaTheme="minorHAnsi"/>
          <w:bCs/>
          <w:lang w:val="en-US"/>
        </w:rPr>
        <w:t xml:space="preserve"> in its </w:t>
      </w:r>
      <w:r w:rsidR="00C9527E" w:rsidRPr="00CA0095">
        <w:rPr>
          <w:rFonts w:eastAsiaTheme="minorHAnsi"/>
          <w:bCs/>
          <w:lang w:val="en-US"/>
        </w:rPr>
        <w:t>previous</w:t>
      </w:r>
      <w:r w:rsidR="008B1336" w:rsidRPr="00CA0095">
        <w:rPr>
          <w:rFonts w:eastAsiaTheme="minorHAnsi"/>
          <w:bCs/>
          <w:lang w:val="en-US"/>
        </w:rPr>
        <w:t xml:space="preserve"> report</w:t>
      </w:r>
      <w:r w:rsidRPr="00CA0095">
        <w:rPr>
          <w:rFonts w:eastAsiaTheme="minorHAnsi"/>
          <w:bCs/>
          <w:lang w:val="en-US"/>
        </w:rPr>
        <w:t>. OHCHR</w:t>
      </w:r>
      <w:r w:rsidR="00D26BAC" w:rsidRPr="00CA0095">
        <w:rPr>
          <w:rFonts w:eastAsiaTheme="minorHAnsi"/>
          <w:bCs/>
          <w:lang w:val="en-US"/>
        </w:rPr>
        <w:t>’s work</w:t>
      </w:r>
      <w:r w:rsidRPr="00CA0095">
        <w:rPr>
          <w:rFonts w:eastAsiaTheme="minorHAnsi"/>
          <w:bCs/>
          <w:lang w:val="en-US"/>
        </w:rPr>
        <w:t xml:space="preserve"> in producing the database</w:t>
      </w:r>
      <w:r w:rsidR="008B1336" w:rsidRPr="00CA0095">
        <w:rPr>
          <w:rFonts w:eastAsiaTheme="minorHAnsi"/>
          <w:bCs/>
          <w:lang w:val="en-US"/>
        </w:rPr>
        <w:t>,</w:t>
      </w:r>
      <w:r w:rsidRPr="00CA0095">
        <w:rPr>
          <w:rFonts w:eastAsiaTheme="minorHAnsi"/>
          <w:bCs/>
          <w:lang w:val="en-US"/>
        </w:rPr>
        <w:t xml:space="preserve"> in full compliance with resolution 31/36</w:t>
      </w:r>
      <w:r w:rsidR="008B1336" w:rsidRPr="00CA0095">
        <w:rPr>
          <w:rFonts w:eastAsiaTheme="minorHAnsi"/>
          <w:bCs/>
          <w:lang w:val="en-US"/>
        </w:rPr>
        <w:t>,</w:t>
      </w:r>
      <w:r w:rsidR="00BF3E01" w:rsidRPr="00CA0095">
        <w:rPr>
          <w:rFonts w:eastAsiaTheme="minorHAnsi"/>
          <w:bCs/>
          <w:lang w:val="en-US"/>
        </w:rPr>
        <w:t xml:space="preserve"> is not, and </w:t>
      </w:r>
      <w:r w:rsidRPr="00CA0095">
        <w:rPr>
          <w:rFonts w:eastAsiaTheme="minorHAnsi"/>
          <w:bCs/>
          <w:lang w:val="en-US"/>
        </w:rPr>
        <w:t>does not purport to constitute</w:t>
      </w:r>
      <w:r w:rsidR="00BF3E01" w:rsidRPr="00CA0095">
        <w:rPr>
          <w:rFonts w:eastAsiaTheme="minorHAnsi"/>
          <w:bCs/>
          <w:lang w:val="en-US"/>
        </w:rPr>
        <w:t>,</w:t>
      </w:r>
      <w:r w:rsidRPr="00CA0095">
        <w:rPr>
          <w:rFonts w:eastAsiaTheme="minorHAnsi"/>
          <w:bCs/>
          <w:lang w:val="en-US"/>
        </w:rPr>
        <w:t xml:space="preserve"> a judicial </w:t>
      </w:r>
      <w:r w:rsidR="005D7C25" w:rsidRPr="00CA0095">
        <w:rPr>
          <w:rFonts w:eastAsiaTheme="minorHAnsi"/>
          <w:bCs/>
          <w:lang w:val="en-US"/>
        </w:rPr>
        <w:t xml:space="preserve">or quasi-judicial </w:t>
      </w:r>
      <w:r w:rsidRPr="00CA0095">
        <w:rPr>
          <w:rFonts w:eastAsiaTheme="minorHAnsi"/>
          <w:bCs/>
          <w:lang w:val="en-US"/>
        </w:rPr>
        <w:t>process of any kind</w:t>
      </w:r>
      <w:r w:rsidR="00BF3E01" w:rsidRPr="00CA0095">
        <w:rPr>
          <w:rFonts w:eastAsiaTheme="minorHAnsi"/>
          <w:bCs/>
          <w:lang w:val="en-US"/>
        </w:rPr>
        <w:t xml:space="preserve"> or legal characterization of the listed activities or business enterprises’ involvement therein</w:t>
      </w:r>
      <w:r w:rsidRPr="00CA0095">
        <w:rPr>
          <w:rFonts w:eastAsiaTheme="minorHAnsi"/>
          <w:bCs/>
          <w:lang w:val="en-US"/>
        </w:rPr>
        <w:t>.</w:t>
      </w:r>
      <w:r w:rsidR="00BF3E01" w:rsidRPr="00CA0095">
        <w:rPr>
          <w:rFonts w:eastAsiaTheme="minorHAnsi"/>
          <w:bCs/>
          <w:lang w:val="en-US"/>
        </w:rPr>
        <w:t xml:space="preserve"> </w:t>
      </w:r>
      <w:r w:rsidR="00485EBC" w:rsidRPr="00CA0095">
        <w:rPr>
          <w:rFonts w:eastAsiaTheme="minorHAnsi"/>
          <w:bCs/>
          <w:lang w:val="en-US"/>
        </w:rPr>
        <w:t>Rather</w:t>
      </w:r>
      <w:r w:rsidR="008B1336" w:rsidRPr="00CA0095">
        <w:rPr>
          <w:rFonts w:eastAsiaTheme="minorHAnsi"/>
          <w:bCs/>
          <w:lang w:val="en-US"/>
        </w:rPr>
        <w:t xml:space="preserve">, </w:t>
      </w:r>
      <w:r w:rsidR="005A4B9F" w:rsidRPr="00CA0095">
        <w:rPr>
          <w:rFonts w:eastAsiaTheme="minorHAnsi"/>
          <w:bCs/>
          <w:lang w:val="en-US"/>
        </w:rPr>
        <w:t xml:space="preserve">the Council requested </w:t>
      </w:r>
      <w:r w:rsidRPr="00CA0095">
        <w:rPr>
          <w:rFonts w:eastAsiaTheme="minorHAnsi"/>
          <w:bCs/>
          <w:lang w:val="en-US"/>
        </w:rPr>
        <w:t xml:space="preserve">factual determinations as to whether businesses enterprises </w:t>
      </w:r>
      <w:r w:rsidR="005D7C25" w:rsidRPr="00CA0095">
        <w:rPr>
          <w:rFonts w:eastAsiaTheme="minorHAnsi"/>
          <w:bCs/>
          <w:lang w:val="en-US"/>
        </w:rPr>
        <w:t>were</w:t>
      </w:r>
      <w:r w:rsidRPr="00CA0095">
        <w:rPr>
          <w:rFonts w:eastAsiaTheme="minorHAnsi"/>
          <w:bCs/>
          <w:lang w:val="en-US"/>
        </w:rPr>
        <w:t xml:space="preserve"> </w:t>
      </w:r>
      <w:r w:rsidR="00445876" w:rsidRPr="00CA0095">
        <w:rPr>
          <w:rFonts w:eastAsiaTheme="minorHAnsi"/>
          <w:bCs/>
          <w:lang w:val="en-US"/>
        </w:rPr>
        <w:t xml:space="preserve">involved </w:t>
      </w:r>
      <w:r w:rsidRPr="00CA0095">
        <w:rPr>
          <w:rFonts w:eastAsiaTheme="minorHAnsi"/>
          <w:bCs/>
          <w:lang w:val="en-US"/>
        </w:rPr>
        <w:t>in the listed activities.</w:t>
      </w:r>
      <w:r w:rsidRPr="00200257">
        <w:rPr>
          <w:rFonts w:eastAsiaTheme="minorHAnsi"/>
          <w:bCs/>
          <w:vertAlign w:val="superscript"/>
          <w:lang w:val="en-US"/>
        </w:rPr>
        <w:footnoteReference w:id="4"/>
      </w:r>
      <w:r w:rsidRPr="00200257">
        <w:rPr>
          <w:rFonts w:eastAsiaTheme="minorHAnsi"/>
          <w:bCs/>
          <w:vertAlign w:val="superscript"/>
          <w:lang w:val="en-US"/>
        </w:rPr>
        <w:t xml:space="preserve"> </w:t>
      </w:r>
    </w:p>
    <w:p w14:paraId="3498761F" w14:textId="0489A51A" w:rsidR="00B53EE2"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OHCHR’s contact directly</w:t>
      </w:r>
      <w:r w:rsidR="00BD0B30" w:rsidRPr="00CA0095">
        <w:rPr>
          <w:rFonts w:eastAsiaTheme="minorHAnsi"/>
          <w:bCs/>
          <w:lang w:val="en-US"/>
        </w:rPr>
        <w:t xml:space="preserve"> with</w:t>
      </w:r>
      <w:r w:rsidRPr="00CA0095">
        <w:rPr>
          <w:rFonts w:eastAsiaTheme="minorHAnsi"/>
          <w:bCs/>
          <w:lang w:val="en-US"/>
        </w:rPr>
        <w:t xml:space="preserve"> all screened business enterprises</w:t>
      </w:r>
      <w:r w:rsidR="008B1336" w:rsidRPr="00CA0095">
        <w:rPr>
          <w:rFonts w:eastAsiaTheme="minorHAnsi"/>
          <w:bCs/>
          <w:lang w:val="en-US"/>
        </w:rPr>
        <w:t xml:space="preserve">, in consultation with the Working Group on the issue of human rights and transnational corporations and other business enterprises, </w:t>
      </w:r>
      <w:r w:rsidR="00BD0B30" w:rsidRPr="00CA0095">
        <w:rPr>
          <w:rFonts w:eastAsiaTheme="minorHAnsi"/>
          <w:bCs/>
          <w:lang w:val="en-US"/>
        </w:rPr>
        <w:t>offered</w:t>
      </w:r>
      <w:r w:rsidR="008B1336" w:rsidRPr="00CA0095">
        <w:rPr>
          <w:rFonts w:eastAsiaTheme="minorHAnsi"/>
          <w:bCs/>
          <w:lang w:val="en-US"/>
        </w:rPr>
        <w:t xml:space="preserve"> procedural fairness and facilitated consistency of conclusions reached.</w:t>
      </w:r>
    </w:p>
    <w:p w14:paraId="7AD24345" w14:textId="2BFA2A9A" w:rsidR="001A28F4" w:rsidRPr="00717293" w:rsidRDefault="008B6B0C"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717293">
        <w:rPr>
          <w:rFonts w:eastAsiaTheme="minorHAnsi"/>
          <w:bCs/>
          <w:lang w:val="en-US"/>
        </w:rPr>
        <w:t xml:space="preserve">Following the </w:t>
      </w:r>
      <w:r w:rsidR="00C9527E" w:rsidRPr="00717293">
        <w:rPr>
          <w:rFonts w:eastAsiaTheme="minorHAnsi"/>
          <w:bCs/>
          <w:lang w:val="en-US"/>
        </w:rPr>
        <w:t>previous</w:t>
      </w:r>
      <w:r w:rsidRPr="00717293">
        <w:rPr>
          <w:rFonts w:eastAsiaTheme="minorHAnsi"/>
          <w:bCs/>
          <w:lang w:val="en-US"/>
        </w:rPr>
        <w:t xml:space="preserve"> report, </w:t>
      </w:r>
      <w:r w:rsidR="00124C6A">
        <w:rPr>
          <w:rFonts w:eastAsiaTheme="minorHAnsi"/>
          <w:bCs/>
          <w:lang w:val="en-US"/>
        </w:rPr>
        <w:t>further analysis</w:t>
      </w:r>
      <w:r w:rsidR="00717293" w:rsidRPr="00717293">
        <w:rPr>
          <w:rFonts w:eastAsiaTheme="minorHAnsi"/>
          <w:bCs/>
          <w:lang w:val="en-US"/>
        </w:rPr>
        <w:t xml:space="preserve"> of the 206 business enterprises assessed resulted in 188 business enterprises for additional </w:t>
      </w:r>
      <w:r w:rsidR="00124C6A">
        <w:rPr>
          <w:rFonts w:eastAsiaTheme="minorHAnsi"/>
          <w:bCs/>
          <w:lang w:val="en-US"/>
        </w:rPr>
        <w:t>consideration</w:t>
      </w:r>
      <w:r w:rsidR="00717293" w:rsidRPr="00717293">
        <w:rPr>
          <w:rFonts w:eastAsiaTheme="minorHAnsi"/>
          <w:bCs/>
          <w:lang w:val="en-US"/>
        </w:rPr>
        <w:t xml:space="preserve">. </w:t>
      </w:r>
      <w:r w:rsidR="00717293">
        <w:rPr>
          <w:rFonts w:eastAsiaTheme="minorHAnsi"/>
          <w:bCs/>
          <w:lang w:val="en-US"/>
        </w:rPr>
        <w:t>Enterprises were set aside,</w:t>
      </w:r>
      <w:r w:rsidR="008B1336" w:rsidRPr="00717293">
        <w:rPr>
          <w:rFonts w:eastAsiaTheme="minorHAnsi"/>
          <w:bCs/>
          <w:lang w:val="en-US"/>
        </w:rPr>
        <w:t xml:space="preserve"> i</w:t>
      </w:r>
      <w:r w:rsidR="001A28F4" w:rsidRPr="00717293">
        <w:rPr>
          <w:rFonts w:eastAsiaTheme="minorHAnsi"/>
          <w:bCs/>
          <w:lang w:val="en-US"/>
        </w:rPr>
        <w:t>n particular</w:t>
      </w:r>
      <w:r w:rsidR="008B1336" w:rsidRPr="00717293">
        <w:rPr>
          <w:rFonts w:eastAsiaTheme="minorHAnsi"/>
          <w:bCs/>
          <w:lang w:val="en-US"/>
        </w:rPr>
        <w:t>,</w:t>
      </w:r>
      <w:r w:rsidRPr="00717293">
        <w:rPr>
          <w:rFonts w:eastAsiaTheme="minorHAnsi"/>
          <w:bCs/>
          <w:lang w:val="en-US"/>
        </w:rPr>
        <w:t xml:space="preserve"> </w:t>
      </w:r>
      <w:r w:rsidR="00717293">
        <w:rPr>
          <w:rFonts w:eastAsiaTheme="minorHAnsi"/>
          <w:bCs/>
          <w:lang w:val="en-US"/>
        </w:rPr>
        <w:t xml:space="preserve">due to </w:t>
      </w:r>
      <w:r w:rsidR="001A28F4" w:rsidRPr="00717293">
        <w:rPr>
          <w:rFonts w:eastAsiaTheme="minorHAnsi"/>
          <w:bCs/>
          <w:lang w:val="en-US"/>
        </w:rPr>
        <w:t>insufficient fact</w:t>
      </w:r>
      <w:r w:rsidR="00717293">
        <w:rPr>
          <w:rFonts w:eastAsiaTheme="minorHAnsi"/>
          <w:bCs/>
          <w:lang w:val="en-US"/>
        </w:rPr>
        <w:t xml:space="preserve">ual basis </w:t>
      </w:r>
      <w:r w:rsidR="001A28F4" w:rsidRPr="00717293">
        <w:rPr>
          <w:rFonts w:eastAsiaTheme="minorHAnsi"/>
          <w:bCs/>
          <w:lang w:val="en-US"/>
        </w:rPr>
        <w:t xml:space="preserve">in the submissions or in the public domain to support </w:t>
      </w:r>
      <w:r w:rsidR="00D2416D">
        <w:rPr>
          <w:rFonts w:eastAsiaTheme="minorHAnsi"/>
          <w:bCs/>
          <w:lang w:val="en-US"/>
        </w:rPr>
        <w:t xml:space="preserve">the contentions </w:t>
      </w:r>
      <w:r w:rsidR="001A28F4" w:rsidRPr="00717293">
        <w:rPr>
          <w:rFonts w:eastAsiaTheme="minorHAnsi"/>
          <w:bCs/>
          <w:lang w:val="en-US"/>
        </w:rPr>
        <w:t>of involvement in the listed activities</w:t>
      </w:r>
      <w:r w:rsidR="00717293">
        <w:rPr>
          <w:rFonts w:eastAsiaTheme="minorHAnsi"/>
          <w:bCs/>
          <w:lang w:val="en-US"/>
        </w:rPr>
        <w:t xml:space="preserve">. </w:t>
      </w:r>
      <w:r w:rsidR="00717293" w:rsidRPr="00717293">
        <w:rPr>
          <w:rFonts w:eastAsiaTheme="minorHAnsi"/>
          <w:bCs/>
          <w:lang w:val="en-US"/>
        </w:rPr>
        <w:t>These business enterprises were contacted between September 2017 and October 2018.</w:t>
      </w:r>
    </w:p>
    <w:p w14:paraId="5B03B891" w14:textId="0853B4DE" w:rsidR="006A702F" w:rsidRPr="00CA0095" w:rsidRDefault="006A702F" w:rsidP="00D2416D">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In </w:t>
      </w:r>
      <w:r w:rsidR="00BD0B30" w:rsidRPr="00CA0095">
        <w:rPr>
          <w:rFonts w:eastAsiaTheme="minorHAnsi"/>
          <w:bCs/>
          <w:lang w:val="en-US"/>
        </w:rPr>
        <w:t>a</w:t>
      </w:r>
      <w:r w:rsidR="00E05C4F" w:rsidRPr="00CA0095">
        <w:rPr>
          <w:rFonts w:eastAsiaTheme="minorHAnsi"/>
          <w:bCs/>
          <w:lang w:val="en-US"/>
        </w:rPr>
        <w:t xml:space="preserve"> </w:t>
      </w:r>
      <w:r w:rsidR="001D7277" w:rsidRPr="00CA0095">
        <w:rPr>
          <w:rFonts w:eastAsiaTheme="minorHAnsi"/>
          <w:bCs/>
          <w:lang w:val="en-US"/>
        </w:rPr>
        <w:t xml:space="preserve">letter </w:t>
      </w:r>
      <w:r w:rsidR="00102D77">
        <w:rPr>
          <w:rFonts w:eastAsiaTheme="minorHAnsi"/>
          <w:bCs/>
          <w:lang w:val="en-US"/>
        </w:rPr>
        <w:t>se</w:t>
      </w:r>
      <w:r w:rsidR="001D7277" w:rsidRPr="00CA0095">
        <w:rPr>
          <w:rFonts w:eastAsiaTheme="minorHAnsi"/>
          <w:bCs/>
          <w:lang w:val="en-US"/>
        </w:rPr>
        <w:t xml:space="preserve">nt </w:t>
      </w:r>
      <w:r w:rsidR="00D136A2" w:rsidRPr="00CA0095">
        <w:rPr>
          <w:rFonts w:eastAsiaTheme="minorHAnsi"/>
          <w:bCs/>
          <w:lang w:val="en-US"/>
        </w:rPr>
        <w:t>to</w:t>
      </w:r>
      <w:r w:rsidR="00E05C4F" w:rsidRPr="00CA0095">
        <w:rPr>
          <w:rFonts w:eastAsiaTheme="minorHAnsi"/>
          <w:bCs/>
          <w:lang w:val="en-US"/>
        </w:rPr>
        <w:t xml:space="preserve"> </w:t>
      </w:r>
      <w:r w:rsidR="008773DA" w:rsidRPr="00CA0095">
        <w:rPr>
          <w:rFonts w:eastAsiaTheme="minorHAnsi"/>
          <w:bCs/>
          <w:lang w:val="en-US"/>
        </w:rPr>
        <w:t xml:space="preserve">each </w:t>
      </w:r>
      <w:r w:rsidR="00D136A2" w:rsidRPr="00CA0095">
        <w:rPr>
          <w:rFonts w:eastAsiaTheme="minorHAnsi"/>
          <w:bCs/>
          <w:lang w:val="en-US"/>
        </w:rPr>
        <w:t>of the 188</w:t>
      </w:r>
      <w:r w:rsidR="00E05C4F" w:rsidRPr="00CA0095">
        <w:rPr>
          <w:rFonts w:eastAsiaTheme="minorHAnsi"/>
          <w:bCs/>
          <w:lang w:val="en-US"/>
        </w:rPr>
        <w:t xml:space="preserve"> business enterprises, OHCHR informed them of the listed activities that they appeared to be </w:t>
      </w:r>
      <w:r w:rsidR="000B28B2" w:rsidRPr="00CA0095">
        <w:rPr>
          <w:rFonts w:eastAsiaTheme="minorHAnsi"/>
          <w:bCs/>
          <w:lang w:val="en-US"/>
        </w:rPr>
        <w:t xml:space="preserve">involved </w:t>
      </w:r>
      <w:r w:rsidRPr="00CA0095">
        <w:rPr>
          <w:rFonts w:eastAsiaTheme="minorHAnsi"/>
          <w:bCs/>
          <w:lang w:val="en-US"/>
        </w:rPr>
        <w:t xml:space="preserve">in, </w:t>
      </w:r>
      <w:r w:rsidR="00E05C4F" w:rsidRPr="00CA0095">
        <w:rPr>
          <w:rFonts w:eastAsiaTheme="minorHAnsi"/>
          <w:bCs/>
          <w:lang w:val="en-US"/>
        </w:rPr>
        <w:t xml:space="preserve">based on the totality of information reviewed by </w:t>
      </w:r>
      <w:r w:rsidR="00D2416D">
        <w:rPr>
          <w:rFonts w:eastAsiaTheme="minorHAnsi"/>
          <w:bCs/>
          <w:lang w:val="en-US"/>
        </w:rPr>
        <w:t>it</w:t>
      </w:r>
      <w:r w:rsidR="00E05C4F" w:rsidRPr="00CA0095">
        <w:rPr>
          <w:rFonts w:eastAsiaTheme="minorHAnsi"/>
          <w:bCs/>
          <w:lang w:val="en-US"/>
        </w:rPr>
        <w:t xml:space="preserve">, and set out the basic facts of the </w:t>
      </w:r>
      <w:r w:rsidR="00FE74BA" w:rsidRPr="00CA0095">
        <w:rPr>
          <w:rFonts w:eastAsiaTheme="minorHAnsi"/>
          <w:bCs/>
          <w:lang w:val="en-US"/>
        </w:rPr>
        <w:t xml:space="preserve">enterprises’ </w:t>
      </w:r>
      <w:r w:rsidR="00F02F2F" w:rsidRPr="00CA0095">
        <w:rPr>
          <w:rFonts w:eastAsiaTheme="minorHAnsi"/>
          <w:bCs/>
          <w:lang w:val="en-US"/>
        </w:rPr>
        <w:t xml:space="preserve">alleged </w:t>
      </w:r>
      <w:r w:rsidR="00E05C4F" w:rsidRPr="00CA0095">
        <w:rPr>
          <w:rFonts w:eastAsiaTheme="minorHAnsi"/>
          <w:bCs/>
          <w:lang w:val="en-US"/>
        </w:rPr>
        <w:t xml:space="preserve">involvement in the listed activity or activities. </w:t>
      </w:r>
      <w:r w:rsidR="00FE74BA" w:rsidRPr="00CA0095">
        <w:rPr>
          <w:rFonts w:eastAsiaTheme="minorHAnsi"/>
          <w:bCs/>
          <w:lang w:val="en-US"/>
        </w:rPr>
        <w:t xml:space="preserve">Business enterprises </w:t>
      </w:r>
      <w:r w:rsidR="00E05C4F" w:rsidRPr="00CA0095">
        <w:rPr>
          <w:rFonts w:eastAsiaTheme="minorHAnsi"/>
          <w:bCs/>
          <w:lang w:val="en-US"/>
        </w:rPr>
        <w:t xml:space="preserve">were requested to respond in writing within 60 days </w:t>
      </w:r>
      <w:r w:rsidRPr="00CA0095">
        <w:rPr>
          <w:rFonts w:eastAsiaTheme="minorHAnsi"/>
          <w:bCs/>
          <w:lang w:val="en-US"/>
        </w:rPr>
        <w:t>with</w:t>
      </w:r>
      <w:r w:rsidR="00E05C4F" w:rsidRPr="00CA0095">
        <w:rPr>
          <w:rFonts w:eastAsiaTheme="minorHAnsi"/>
          <w:bCs/>
          <w:lang w:val="en-US"/>
        </w:rPr>
        <w:t xml:space="preserve"> an initial response, providing any clarification or update of the information. </w:t>
      </w:r>
      <w:r w:rsidR="00FE74BA" w:rsidRPr="00CA0095">
        <w:rPr>
          <w:rFonts w:eastAsiaTheme="minorHAnsi"/>
          <w:bCs/>
          <w:lang w:val="en-US"/>
        </w:rPr>
        <w:t xml:space="preserve">Business enterprises </w:t>
      </w:r>
      <w:r w:rsidR="00E05C4F" w:rsidRPr="00CA0095">
        <w:rPr>
          <w:rFonts w:eastAsiaTheme="minorHAnsi"/>
          <w:bCs/>
          <w:lang w:val="en-US"/>
        </w:rPr>
        <w:t xml:space="preserve">were informed that they could request that the substance of their written responses be kept confidential; a number of </w:t>
      </w:r>
      <w:r w:rsidR="00D26BAC" w:rsidRPr="00CA0095">
        <w:rPr>
          <w:rFonts w:eastAsiaTheme="minorHAnsi"/>
          <w:bCs/>
          <w:lang w:val="en-US"/>
        </w:rPr>
        <w:t>enterprises</w:t>
      </w:r>
      <w:r w:rsidR="00E05C4F" w:rsidRPr="00CA0095">
        <w:rPr>
          <w:rFonts w:eastAsiaTheme="minorHAnsi"/>
          <w:bCs/>
          <w:lang w:val="en-US"/>
        </w:rPr>
        <w:t xml:space="preserve"> made such a request.</w:t>
      </w:r>
      <w:r w:rsidR="00E05C4F" w:rsidRPr="00450B0A">
        <w:rPr>
          <w:rFonts w:eastAsiaTheme="minorHAnsi"/>
          <w:bCs/>
          <w:vertAlign w:val="superscript"/>
          <w:lang w:val="en-US"/>
        </w:rPr>
        <w:footnoteReference w:id="5"/>
      </w:r>
      <w:r w:rsidRPr="00CA0095">
        <w:rPr>
          <w:rFonts w:eastAsiaTheme="minorHAnsi"/>
          <w:bCs/>
          <w:lang w:val="en-US"/>
        </w:rPr>
        <w:t xml:space="preserve"> In some cases, lengthier processes of dialogue developed between OHCHR and business enterprises</w:t>
      </w:r>
      <w:r w:rsidR="00BD0B30" w:rsidRPr="00CA0095">
        <w:rPr>
          <w:rFonts w:eastAsiaTheme="minorHAnsi"/>
          <w:bCs/>
          <w:lang w:val="en-US"/>
        </w:rPr>
        <w:t>.</w:t>
      </w:r>
      <w:r w:rsidRPr="00CA0095">
        <w:rPr>
          <w:rFonts w:eastAsiaTheme="minorHAnsi"/>
          <w:bCs/>
          <w:lang w:val="en-US"/>
        </w:rPr>
        <w:t xml:space="preserve"> </w:t>
      </w:r>
      <w:r w:rsidR="00BD0B30" w:rsidRPr="00CA0095">
        <w:rPr>
          <w:rFonts w:eastAsiaTheme="minorHAnsi"/>
          <w:bCs/>
          <w:lang w:val="en-US"/>
        </w:rPr>
        <w:t>I</w:t>
      </w:r>
      <w:r w:rsidRPr="00CA0095">
        <w:rPr>
          <w:rFonts w:eastAsiaTheme="minorHAnsi"/>
          <w:bCs/>
          <w:lang w:val="en-US"/>
        </w:rPr>
        <w:t>n other cases, no response was received.</w:t>
      </w:r>
    </w:p>
    <w:p w14:paraId="7B6D40B1" w14:textId="71C8D416" w:rsidR="00DC2239" w:rsidRPr="00CA0095" w:rsidRDefault="006C0A49" w:rsidP="00D56BB3">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At the conclusion of this process, on the basis of the totality of information available to it, OHCHR assessed against the definitions of the three necessary elements </w:t>
      </w:r>
      <w:r w:rsidR="00095951" w:rsidRPr="00CA0095">
        <w:rPr>
          <w:rFonts w:eastAsiaTheme="minorHAnsi"/>
          <w:bCs/>
          <w:lang w:val="en-US"/>
        </w:rPr>
        <w:t xml:space="preserve">stated in paragraph </w:t>
      </w:r>
      <w:r w:rsidR="00095951" w:rsidRPr="00EB6A18">
        <w:rPr>
          <w:rFonts w:eastAsiaTheme="minorHAnsi"/>
          <w:bCs/>
          <w:lang w:val="en-US"/>
        </w:rPr>
        <w:t>9</w:t>
      </w:r>
      <w:r w:rsidR="00095951" w:rsidRPr="00CA0095">
        <w:rPr>
          <w:rFonts w:eastAsiaTheme="minorHAnsi"/>
          <w:bCs/>
          <w:lang w:val="en-US"/>
        </w:rPr>
        <w:t xml:space="preserve"> above, </w:t>
      </w:r>
      <w:r w:rsidRPr="00CA0095">
        <w:rPr>
          <w:rFonts w:eastAsiaTheme="minorHAnsi"/>
          <w:bCs/>
          <w:lang w:val="en-US"/>
        </w:rPr>
        <w:t>whether, as a factual matter, the standard of reasonable grounds to believe involvement in the l</w:t>
      </w:r>
      <w:r w:rsidR="007C7993" w:rsidRPr="00CA0095">
        <w:rPr>
          <w:rFonts w:eastAsiaTheme="minorHAnsi"/>
          <w:bCs/>
          <w:lang w:val="en-US"/>
        </w:rPr>
        <w:t xml:space="preserve">isted activities had been </w:t>
      </w:r>
      <w:r w:rsidR="00BD0B30" w:rsidRPr="00CA0095">
        <w:rPr>
          <w:rFonts w:eastAsiaTheme="minorHAnsi"/>
          <w:bCs/>
          <w:lang w:val="en-US"/>
        </w:rPr>
        <w:t>met</w:t>
      </w:r>
      <w:r w:rsidR="007C7993" w:rsidRPr="00CA0095">
        <w:rPr>
          <w:rFonts w:eastAsiaTheme="minorHAnsi"/>
          <w:bCs/>
          <w:lang w:val="en-US"/>
        </w:rPr>
        <w:t>.</w:t>
      </w:r>
    </w:p>
    <w:p w14:paraId="3943F982" w14:textId="2CE2F0FA" w:rsidR="00D02D39" w:rsidRPr="002C2268" w:rsidRDefault="00E33CFC" w:rsidP="00E33CFC">
      <w:pPr>
        <w:pStyle w:val="H1G"/>
      </w:pPr>
      <w:r>
        <w:tab/>
        <w:t>E.</w:t>
      </w:r>
      <w:r>
        <w:tab/>
      </w:r>
      <w:r w:rsidR="00D02D39" w:rsidRPr="002C2268">
        <w:t xml:space="preserve">OHCHR </w:t>
      </w:r>
      <w:r w:rsidR="00BF3E01" w:rsidRPr="002C2268">
        <w:t>e</w:t>
      </w:r>
      <w:r w:rsidR="00D02D39" w:rsidRPr="002C2268">
        <w:t>ngagement with business enterprises</w:t>
      </w:r>
    </w:p>
    <w:p w14:paraId="7FC7B9E1" w14:textId="13E8C57E"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engaged with business enterprises throughout all stages of </w:t>
      </w:r>
      <w:r w:rsidR="00D26BAC" w:rsidRPr="00CA0095">
        <w:rPr>
          <w:rFonts w:eastAsiaTheme="minorHAnsi"/>
          <w:bCs/>
          <w:lang w:val="en-US"/>
        </w:rPr>
        <w:t>its</w:t>
      </w:r>
      <w:r w:rsidRPr="00CA0095">
        <w:rPr>
          <w:rFonts w:eastAsiaTheme="minorHAnsi"/>
          <w:bCs/>
          <w:lang w:val="en-US"/>
        </w:rPr>
        <w:t xml:space="preserve"> work on the database. The direct communication facilitated an exchange of information and </w:t>
      </w:r>
      <w:r w:rsidR="00AF4DB7" w:rsidRPr="00CA0095">
        <w:rPr>
          <w:rFonts w:eastAsiaTheme="minorHAnsi"/>
          <w:bCs/>
          <w:lang w:val="en-US"/>
        </w:rPr>
        <w:t>offered</w:t>
      </w:r>
      <w:r w:rsidRPr="00CA0095">
        <w:rPr>
          <w:rFonts w:eastAsiaTheme="minorHAnsi"/>
          <w:bCs/>
          <w:lang w:val="en-US"/>
        </w:rPr>
        <w:t xml:space="preserve"> business enterprises opportunity to provide </w:t>
      </w:r>
      <w:r w:rsidR="00AF4DB7" w:rsidRPr="00CA0095">
        <w:rPr>
          <w:rFonts w:eastAsiaTheme="minorHAnsi"/>
          <w:bCs/>
          <w:lang w:val="en-US"/>
        </w:rPr>
        <w:t>views on</w:t>
      </w:r>
      <w:r w:rsidRPr="00CA0095">
        <w:rPr>
          <w:rFonts w:eastAsiaTheme="minorHAnsi"/>
          <w:bCs/>
          <w:lang w:val="en-US"/>
        </w:rPr>
        <w:t xml:space="preserve"> the alleged involvement in listed activities. In several instances, business enterprises confirmed that the</w:t>
      </w:r>
      <w:r w:rsidR="00AF4DB7" w:rsidRPr="00CA0095">
        <w:rPr>
          <w:rFonts w:eastAsiaTheme="minorHAnsi"/>
          <w:bCs/>
          <w:lang w:val="en-US"/>
        </w:rPr>
        <w:t>re was no</w:t>
      </w:r>
      <w:r w:rsidRPr="00CA0095">
        <w:rPr>
          <w:rFonts w:eastAsiaTheme="minorHAnsi"/>
          <w:bCs/>
          <w:lang w:val="en-US"/>
        </w:rPr>
        <w:t xml:space="preserve"> </w:t>
      </w:r>
      <w:r w:rsidR="00AF4DB7" w:rsidRPr="00CA0095">
        <w:rPr>
          <w:rFonts w:eastAsiaTheme="minorHAnsi"/>
          <w:bCs/>
          <w:lang w:val="en-US"/>
        </w:rPr>
        <w:t>involvement</w:t>
      </w:r>
      <w:r w:rsidRPr="00CA0095">
        <w:rPr>
          <w:rFonts w:eastAsiaTheme="minorHAnsi"/>
          <w:bCs/>
          <w:lang w:val="en-US"/>
        </w:rPr>
        <w:t xml:space="preserve"> in the listed activities. These business enterprises were not included in the database. In some cases, business enterprises requested further information on the methodology and mandate, to which OHCHR responded. </w:t>
      </w:r>
    </w:p>
    <w:p w14:paraId="2C32DBC9" w14:textId="5B0F60F9" w:rsidR="00D02D39" w:rsidRPr="00CA0095" w:rsidRDefault="00D02D39"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As noted in OHCHR’s previous report (A/HRC/37/39), responses from business enterprises included those that (a) objected to the mandate of OHCHR and declined to provide a substantive response to the information presented; (b) rejected the information presented and objected to being included in the database; (c) confirmed the information presented concerning their involvement in one or more of the listed activities, and provided explanations; </w:t>
      </w:r>
      <w:r w:rsidR="00BD0B30" w:rsidRPr="00CA0095">
        <w:rPr>
          <w:rFonts w:eastAsiaTheme="minorHAnsi"/>
          <w:bCs/>
          <w:lang w:val="en-US"/>
        </w:rPr>
        <w:t>and/or</w:t>
      </w:r>
      <w:r w:rsidRPr="00CA0095">
        <w:rPr>
          <w:rFonts w:eastAsiaTheme="minorHAnsi"/>
          <w:bCs/>
          <w:lang w:val="en-US"/>
        </w:rPr>
        <w:t xml:space="preserve"> (d) provided updated information that indicated they were no longer involved in one or more of the listed activities.</w:t>
      </w:r>
    </w:p>
    <w:p w14:paraId="362668FD" w14:textId="5EAE3664"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OHCHR responded to business enterprises</w:t>
      </w:r>
      <w:r w:rsidR="00AF4DB7" w:rsidRPr="00CA0095">
        <w:rPr>
          <w:rFonts w:eastAsiaTheme="minorHAnsi"/>
          <w:bCs/>
          <w:lang w:val="en-US"/>
        </w:rPr>
        <w:t xml:space="preserve"> addressing queries </w:t>
      </w:r>
      <w:r w:rsidR="005A4B9F" w:rsidRPr="00CA0095">
        <w:rPr>
          <w:rFonts w:eastAsiaTheme="minorHAnsi"/>
          <w:bCs/>
          <w:lang w:val="en-US"/>
        </w:rPr>
        <w:t>as to</w:t>
      </w:r>
      <w:r w:rsidR="00AF4DB7" w:rsidRPr="00CA0095">
        <w:rPr>
          <w:rFonts w:eastAsiaTheme="minorHAnsi"/>
          <w:bCs/>
          <w:lang w:val="en-US"/>
        </w:rPr>
        <w:t xml:space="preserve"> the Council’s</w:t>
      </w:r>
      <w:r w:rsidRPr="00CA0095">
        <w:rPr>
          <w:rFonts w:eastAsiaTheme="minorHAnsi"/>
          <w:bCs/>
          <w:lang w:val="en-US"/>
        </w:rPr>
        <w:t xml:space="preserve"> mandate, </w:t>
      </w:r>
      <w:r w:rsidR="005A4B9F" w:rsidRPr="00CA0095">
        <w:rPr>
          <w:rFonts w:eastAsiaTheme="minorHAnsi"/>
          <w:bCs/>
          <w:lang w:val="en-US"/>
        </w:rPr>
        <w:t>and</w:t>
      </w:r>
      <w:r w:rsidR="00BD0B30" w:rsidRPr="00CA0095">
        <w:rPr>
          <w:rFonts w:eastAsiaTheme="minorHAnsi"/>
          <w:bCs/>
          <w:lang w:val="en-US"/>
        </w:rPr>
        <w:t>,</w:t>
      </w:r>
      <w:r w:rsidR="005A4B9F" w:rsidRPr="00CA0095">
        <w:rPr>
          <w:rFonts w:eastAsiaTheme="minorHAnsi"/>
          <w:bCs/>
          <w:lang w:val="en-US"/>
        </w:rPr>
        <w:t xml:space="preserve"> as necessary, further detailed </w:t>
      </w:r>
      <w:r w:rsidRPr="00CA0095">
        <w:rPr>
          <w:rFonts w:eastAsiaTheme="minorHAnsi"/>
          <w:bCs/>
          <w:lang w:val="en-US"/>
        </w:rPr>
        <w:t>information presented concerning their</w:t>
      </w:r>
      <w:r w:rsidR="00FC1969" w:rsidRPr="00CA0095">
        <w:rPr>
          <w:rFonts w:eastAsiaTheme="minorHAnsi"/>
          <w:bCs/>
          <w:lang w:val="en-US"/>
        </w:rPr>
        <w:t xml:space="preserve"> alleged</w:t>
      </w:r>
      <w:r w:rsidRPr="00CA0095">
        <w:rPr>
          <w:rFonts w:eastAsiaTheme="minorHAnsi"/>
          <w:bCs/>
          <w:lang w:val="en-US"/>
        </w:rPr>
        <w:t xml:space="preserve"> involvement</w:t>
      </w:r>
      <w:r w:rsidR="00BD0B30" w:rsidRPr="00CA0095">
        <w:rPr>
          <w:rFonts w:eastAsiaTheme="minorHAnsi"/>
          <w:bCs/>
          <w:lang w:val="en-US"/>
        </w:rPr>
        <w:t xml:space="preserve"> in listed activities</w:t>
      </w:r>
      <w:r w:rsidR="00E33CFC">
        <w:rPr>
          <w:rFonts w:eastAsiaTheme="minorHAnsi"/>
          <w:bCs/>
          <w:lang w:val="en-US"/>
        </w:rPr>
        <w:t>.</w:t>
      </w:r>
    </w:p>
    <w:p w14:paraId="7A9689DF" w14:textId="6E0E785F" w:rsidR="00D02D39" w:rsidRPr="00CA0095" w:rsidRDefault="00D02D39"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Business enterprises that met the standard of proof for inclusion in the database were </w:t>
      </w:r>
      <w:r w:rsidR="005A4B9F" w:rsidRPr="00CA0095">
        <w:rPr>
          <w:rFonts w:eastAsiaTheme="minorHAnsi"/>
          <w:bCs/>
          <w:lang w:val="en-US"/>
        </w:rPr>
        <w:t xml:space="preserve">each </w:t>
      </w:r>
      <w:r w:rsidRPr="00CA0095">
        <w:rPr>
          <w:rFonts w:eastAsiaTheme="minorHAnsi"/>
          <w:bCs/>
          <w:lang w:val="en-US"/>
        </w:rPr>
        <w:t xml:space="preserve">informed in writing, </w:t>
      </w:r>
      <w:r w:rsidR="00FC1969" w:rsidRPr="00CA0095">
        <w:rPr>
          <w:rFonts w:eastAsiaTheme="minorHAnsi"/>
          <w:bCs/>
          <w:lang w:val="en-US"/>
        </w:rPr>
        <w:t xml:space="preserve">and </w:t>
      </w:r>
      <w:r w:rsidRPr="00CA0095">
        <w:rPr>
          <w:rFonts w:eastAsiaTheme="minorHAnsi"/>
          <w:bCs/>
          <w:lang w:val="en-US"/>
        </w:rPr>
        <w:t>of the procedure by which they could be removed. OHCHR invited enterprises to continue their engagement with the Office in line with the Guiding Principles on Business and Human Rights.</w:t>
      </w:r>
      <w:r w:rsidRPr="00450B0A">
        <w:rPr>
          <w:rFonts w:eastAsiaTheme="minorHAnsi"/>
          <w:bCs/>
          <w:vertAlign w:val="superscript"/>
          <w:lang w:val="en-US"/>
        </w:rPr>
        <w:footnoteReference w:id="6"/>
      </w:r>
    </w:p>
    <w:p w14:paraId="1D6CC0F4" w14:textId="6FC4FF77" w:rsidR="0056046F" w:rsidRPr="00CA0095"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w:t>
      </w:r>
      <w:r w:rsidR="00BD0B30" w:rsidRPr="00CA0095">
        <w:rPr>
          <w:rFonts w:eastAsiaTheme="minorHAnsi"/>
          <w:bCs/>
          <w:lang w:val="en-US"/>
        </w:rPr>
        <w:t>re-</w:t>
      </w:r>
      <w:r w:rsidRPr="00CA0095">
        <w:rPr>
          <w:rFonts w:eastAsiaTheme="minorHAnsi"/>
          <w:bCs/>
          <w:lang w:val="en-US"/>
        </w:rPr>
        <w:t xml:space="preserve">screened all business enterprises prior to the </w:t>
      </w:r>
      <w:r w:rsidR="00346729" w:rsidRPr="00CA0095">
        <w:rPr>
          <w:rFonts w:eastAsiaTheme="minorHAnsi"/>
          <w:bCs/>
          <w:lang w:val="en-US"/>
        </w:rPr>
        <w:t>submission</w:t>
      </w:r>
      <w:r w:rsidRPr="00CA0095">
        <w:rPr>
          <w:rFonts w:eastAsiaTheme="minorHAnsi"/>
          <w:bCs/>
          <w:lang w:val="en-US"/>
        </w:rPr>
        <w:t xml:space="preserve"> of this report to </w:t>
      </w:r>
      <w:r w:rsidR="00124C6A">
        <w:rPr>
          <w:rFonts w:eastAsiaTheme="minorHAnsi"/>
          <w:bCs/>
          <w:lang w:val="en-US"/>
        </w:rPr>
        <w:t>confirm</w:t>
      </w:r>
      <w:r w:rsidRPr="00CA0095">
        <w:rPr>
          <w:rFonts w:eastAsiaTheme="minorHAnsi"/>
          <w:bCs/>
          <w:lang w:val="en-US"/>
        </w:rPr>
        <w:t xml:space="preserve"> that the activity for which they were included in the database </w:t>
      </w:r>
      <w:r w:rsidR="00124C6A">
        <w:rPr>
          <w:rFonts w:eastAsiaTheme="minorHAnsi"/>
          <w:bCs/>
          <w:lang w:val="en-US"/>
        </w:rPr>
        <w:t>me</w:t>
      </w:r>
      <w:r w:rsidR="00BD0B30" w:rsidRPr="00CA0095">
        <w:rPr>
          <w:rFonts w:eastAsiaTheme="minorHAnsi"/>
          <w:bCs/>
          <w:lang w:val="en-US"/>
        </w:rPr>
        <w:t>t</w:t>
      </w:r>
      <w:r w:rsidR="00D136A2" w:rsidRPr="00CA0095">
        <w:rPr>
          <w:rFonts w:eastAsiaTheme="minorHAnsi"/>
          <w:bCs/>
          <w:lang w:val="en-US"/>
        </w:rPr>
        <w:t xml:space="preserve"> the</w:t>
      </w:r>
      <w:r w:rsidR="006A702F" w:rsidRPr="00CA0095">
        <w:rPr>
          <w:rFonts w:eastAsiaTheme="minorHAnsi"/>
          <w:bCs/>
          <w:lang w:val="en-US"/>
        </w:rPr>
        <w:t xml:space="preserve"> applicable</w:t>
      </w:r>
      <w:r w:rsidR="00124C6A">
        <w:rPr>
          <w:rFonts w:eastAsiaTheme="minorHAnsi"/>
          <w:bCs/>
          <w:lang w:val="en-US"/>
        </w:rPr>
        <w:t xml:space="preserve"> standard of proof, during the relevant temporal period.</w:t>
      </w:r>
    </w:p>
    <w:p w14:paraId="70330730" w14:textId="38A236FC" w:rsidR="0056046F" w:rsidRPr="00CA0095" w:rsidRDefault="009653BD"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A </w:t>
      </w:r>
      <w:r w:rsidR="00E05C4F" w:rsidRPr="00CA0095">
        <w:rPr>
          <w:rFonts w:eastAsiaTheme="minorHAnsi"/>
          <w:bCs/>
          <w:lang w:val="en-US"/>
        </w:rPr>
        <w:t xml:space="preserve">number of business enterprises communicated with OHCHR that they were no longer </w:t>
      </w:r>
      <w:r w:rsidR="00445876" w:rsidRPr="00CA0095">
        <w:rPr>
          <w:rFonts w:eastAsiaTheme="minorHAnsi"/>
          <w:bCs/>
          <w:lang w:val="en-US"/>
        </w:rPr>
        <w:t xml:space="preserve">involved </w:t>
      </w:r>
      <w:r w:rsidR="00E05C4F" w:rsidRPr="00CA0095">
        <w:rPr>
          <w:rFonts w:eastAsiaTheme="minorHAnsi"/>
          <w:bCs/>
          <w:lang w:val="en-US"/>
        </w:rPr>
        <w:t xml:space="preserve">in the </w:t>
      </w:r>
      <w:r w:rsidR="006A702F" w:rsidRPr="00CA0095">
        <w:rPr>
          <w:rFonts w:eastAsiaTheme="minorHAnsi"/>
          <w:bCs/>
          <w:lang w:val="en-US"/>
        </w:rPr>
        <w:t xml:space="preserve">relevant </w:t>
      </w:r>
      <w:r w:rsidR="00E05C4F" w:rsidRPr="00CA0095">
        <w:rPr>
          <w:rFonts w:eastAsiaTheme="minorHAnsi"/>
          <w:bCs/>
          <w:lang w:val="en-US"/>
        </w:rPr>
        <w:t xml:space="preserve">activity, or that the </w:t>
      </w:r>
      <w:r w:rsidR="00445876" w:rsidRPr="00CA0095">
        <w:rPr>
          <w:rFonts w:eastAsiaTheme="minorHAnsi"/>
          <w:bCs/>
          <w:lang w:val="en-US"/>
        </w:rPr>
        <w:t>involvement</w:t>
      </w:r>
      <w:r w:rsidR="00445876" w:rsidRPr="00CA0095" w:rsidDel="00445876">
        <w:rPr>
          <w:rFonts w:eastAsiaTheme="minorHAnsi"/>
          <w:bCs/>
          <w:lang w:val="en-US"/>
        </w:rPr>
        <w:t xml:space="preserve"> </w:t>
      </w:r>
      <w:r w:rsidR="00E05C4F" w:rsidRPr="00CA0095">
        <w:rPr>
          <w:rFonts w:eastAsiaTheme="minorHAnsi"/>
          <w:bCs/>
          <w:lang w:val="en-US"/>
        </w:rPr>
        <w:t xml:space="preserve">was of a different nature outside the scope of mandate. In these cases, OHCHR </w:t>
      </w:r>
      <w:r w:rsidR="00095951" w:rsidRPr="00CA0095">
        <w:rPr>
          <w:rFonts w:eastAsiaTheme="minorHAnsi"/>
          <w:bCs/>
          <w:lang w:val="en-US"/>
        </w:rPr>
        <w:t>assessed</w:t>
      </w:r>
      <w:r w:rsidR="00E05C4F" w:rsidRPr="00CA0095">
        <w:rPr>
          <w:rFonts w:eastAsiaTheme="minorHAnsi"/>
          <w:bCs/>
          <w:lang w:val="en-US"/>
        </w:rPr>
        <w:t xml:space="preserve"> the information provided </w:t>
      </w:r>
      <w:r w:rsidR="00697F33" w:rsidRPr="00CA0095">
        <w:rPr>
          <w:rFonts w:eastAsiaTheme="minorHAnsi"/>
          <w:bCs/>
          <w:lang w:val="en-US"/>
        </w:rPr>
        <w:t xml:space="preserve">and </w:t>
      </w:r>
      <w:r w:rsidR="00D264F9" w:rsidRPr="00CA0095">
        <w:rPr>
          <w:rFonts w:eastAsiaTheme="minorHAnsi"/>
          <w:bCs/>
          <w:lang w:val="en-US"/>
        </w:rPr>
        <w:t>discontinued consideration of</w:t>
      </w:r>
      <w:r w:rsidR="00E05C4F" w:rsidRPr="00CA0095">
        <w:rPr>
          <w:rFonts w:eastAsiaTheme="minorHAnsi"/>
          <w:bCs/>
          <w:lang w:val="en-US"/>
        </w:rPr>
        <w:t xml:space="preserve"> th</w:t>
      </w:r>
      <w:r w:rsidR="00D509C1" w:rsidRPr="00CA0095">
        <w:rPr>
          <w:rFonts w:eastAsiaTheme="minorHAnsi"/>
          <w:bCs/>
          <w:lang w:val="en-US"/>
        </w:rPr>
        <w:t>ose</w:t>
      </w:r>
      <w:r w:rsidR="00E05C4F" w:rsidRPr="00CA0095">
        <w:rPr>
          <w:rFonts w:eastAsiaTheme="minorHAnsi"/>
          <w:bCs/>
          <w:lang w:val="en-US"/>
        </w:rPr>
        <w:t xml:space="preserve"> business enterprises no longer </w:t>
      </w:r>
      <w:r w:rsidR="00095951" w:rsidRPr="00CA0095">
        <w:rPr>
          <w:rFonts w:eastAsiaTheme="minorHAnsi"/>
          <w:bCs/>
          <w:lang w:val="en-US"/>
        </w:rPr>
        <w:t>assessed</w:t>
      </w:r>
      <w:r w:rsidR="00E05C4F" w:rsidRPr="00CA0095">
        <w:rPr>
          <w:rFonts w:eastAsiaTheme="minorHAnsi"/>
          <w:bCs/>
          <w:lang w:val="en-US"/>
        </w:rPr>
        <w:t xml:space="preserve"> as </w:t>
      </w:r>
      <w:r w:rsidR="00445876" w:rsidRPr="00CA0095">
        <w:rPr>
          <w:rFonts w:eastAsiaTheme="minorHAnsi"/>
          <w:bCs/>
          <w:lang w:val="en-US"/>
        </w:rPr>
        <w:t xml:space="preserve">involved </w:t>
      </w:r>
      <w:r w:rsidR="00E33CFC">
        <w:rPr>
          <w:rFonts w:eastAsiaTheme="minorHAnsi"/>
          <w:bCs/>
          <w:lang w:val="en-US"/>
        </w:rPr>
        <w:t>in the listed activities.</w:t>
      </w:r>
    </w:p>
    <w:p w14:paraId="70A79F44" w14:textId="7FC29C44" w:rsidR="00652C2E" w:rsidRPr="00CA0095" w:rsidRDefault="00E05C4F"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Where business enterprises did not </w:t>
      </w:r>
      <w:r w:rsidR="00A01BAD" w:rsidRPr="00CA0095">
        <w:rPr>
          <w:rFonts w:eastAsiaTheme="minorHAnsi"/>
          <w:bCs/>
          <w:lang w:val="en-US"/>
        </w:rPr>
        <w:t>provide additional information</w:t>
      </w:r>
      <w:r w:rsidRPr="00CA0095">
        <w:rPr>
          <w:rFonts w:eastAsiaTheme="minorHAnsi"/>
          <w:bCs/>
          <w:lang w:val="en-US"/>
        </w:rPr>
        <w:t xml:space="preserve"> or clarifications, OHCHR relied on desk research to </w:t>
      </w:r>
      <w:r w:rsidR="003A5F07" w:rsidRPr="00CA0095">
        <w:rPr>
          <w:rFonts w:eastAsiaTheme="minorHAnsi"/>
          <w:bCs/>
          <w:lang w:val="en-US"/>
        </w:rPr>
        <w:t>assess</w:t>
      </w:r>
      <w:r w:rsidRPr="00CA0095">
        <w:rPr>
          <w:rFonts w:eastAsiaTheme="minorHAnsi"/>
          <w:bCs/>
          <w:lang w:val="en-US"/>
        </w:rPr>
        <w:t xml:space="preserve"> the </w:t>
      </w:r>
      <w:r w:rsidR="001B5241" w:rsidRPr="00CA0095">
        <w:rPr>
          <w:rFonts w:eastAsiaTheme="minorHAnsi"/>
          <w:bCs/>
          <w:lang w:val="en-US"/>
        </w:rPr>
        <w:t>information</w:t>
      </w:r>
      <w:r w:rsidRPr="00CA0095">
        <w:rPr>
          <w:rFonts w:eastAsiaTheme="minorHAnsi"/>
          <w:bCs/>
          <w:lang w:val="en-US"/>
        </w:rPr>
        <w:t xml:space="preserve"> received from </w:t>
      </w:r>
      <w:r w:rsidR="00E33CFC">
        <w:rPr>
          <w:rFonts w:eastAsiaTheme="minorHAnsi"/>
          <w:bCs/>
          <w:lang w:val="en-US"/>
        </w:rPr>
        <w:t>Member States and stakeholders.</w:t>
      </w:r>
    </w:p>
    <w:p w14:paraId="6995E405" w14:textId="724BECE9" w:rsidR="006473D1" w:rsidRPr="001B759B" w:rsidRDefault="00E33CFC" w:rsidP="00D56BB3">
      <w:pPr>
        <w:pStyle w:val="H1G"/>
        <w:rPr>
          <w:rFonts w:eastAsia="SimSun"/>
          <w:lang w:eastAsia="zh-CN"/>
        </w:rPr>
      </w:pPr>
      <w:r>
        <w:tab/>
        <w:t>F.</w:t>
      </w:r>
      <w:r>
        <w:tab/>
      </w:r>
      <w:r w:rsidR="00E05C4F" w:rsidRPr="001B759B">
        <w:rPr>
          <w:rFonts w:eastAsia="SimSun"/>
          <w:lang w:eastAsia="zh-CN"/>
        </w:rPr>
        <w:t>Database of business enterprises</w:t>
      </w:r>
    </w:p>
    <w:p w14:paraId="54D6F633" w14:textId="73896F24" w:rsidR="00671ACA" w:rsidRDefault="00E05C4F"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sidRPr="00CA0095">
        <w:rPr>
          <w:rFonts w:eastAsiaTheme="minorHAnsi"/>
          <w:bCs/>
          <w:lang w:val="en-US"/>
        </w:rPr>
        <w:t xml:space="preserve">OHCHR identified that </w:t>
      </w:r>
      <w:r w:rsidR="00D00727">
        <w:rPr>
          <w:rFonts w:eastAsiaTheme="minorHAnsi"/>
          <w:bCs/>
          <w:lang w:val="en-US"/>
        </w:rPr>
        <w:t>112</w:t>
      </w:r>
      <w:r w:rsidR="007D1B74" w:rsidRPr="00CA0095">
        <w:rPr>
          <w:rFonts w:eastAsiaTheme="minorHAnsi"/>
          <w:bCs/>
          <w:lang w:val="en-US"/>
        </w:rPr>
        <w:t xml:space="preserve"> </w:t>
      </w:r>
      <w:r w:rsidRPr="00CA0095">
        <w:rPr>
          <w:rFonts w:eastAsiaTheme="minorHAnsi"/>
          <w:bCs/>
          <w:lang w:val="en-US"/>
        </w:rPr>
        <w:t>of the 188 business enterprises</w:t>
      </w:r>
      <w:r w:rsidR="009148AD" w:rsidRPr="00CA0095">
        <w:rPr>
          <w:rFonts w:eastAsiaTheme="minorHAnsi"/>
          <w:bCs/>
          <w:lang w:val="en-US"/>
        </w:rPr>
        <w:t xml:space="preserve"> </w:t>
      </w:r>
      <w:r w:rsidR="00EE6CC2" w:rsidRPr="00CA0095">
        <w:rPr>
          <w:rFonts w:eastAsiaTheme="minorHAnsi"/>
          <w:bCs/>
          <w:lang w:val="en-US"/>
        </w:rPr>
        <w:t>considered for inclusion in the database</w:t>
      </w:r>
      <w:r w:rsidRPr="00CA0095">
        <w:rPr>
          <w:rFonts w:eastAsiaTheme="minorHAnsi"/>
          <w:bCs/>
          <w:lang w:val="en-US"/>
        </w:rPr>
        <w:t xml:space="preserve"> met the required standard </w:t>
      </w:r>
      <w:r w:rsidR="00BF3E01" w:rsidRPr="00CA0095">
        <w:rPr>
          <w:rFonts w:eastAsiaTheme="minorHAnsi"/>
          <w:bCs/>
          <w:lang w:val="en-US"/>
        </w:rPr>
        <w:t>of reasonable grounds to believe involvement</w:t>
      </w:r>
      <w:r w:rsidRPr="00CA0095">
        <w:rPr>
          <w:rFonts w:eastAsiaTheme="minorHAnsi"/>
          <w:bCs/>
          <w:lang w:val="en-US"/>
        </w:rPr>
        <w:t xml:space="preserve"> in one or more of the listed activities.</w:t>
      </w:r>
      <w:r w:rsidRPr="00162264">
        <w:rPr>
          <w:rFonts w:eastAsiaTheme="minorHAnsi"/>
          <w:bCs/>
          <w:vertAlign w:val="superscript"/>
          <w:lang w:val="en-US"/>
        </w:rPr>
        <w:t xml:space="preserve"> </w:t>
      </w:r>
      <w:r w:rsidR="006A702F" w:rsidRPr="00CA0095">
        <w:rPr>
          <w:rFonts w:eastAsiaTheme="minorHAnsi"/>
          <w:bCs/>
          <w:lang w:val="en-US"/>
        </w:rPr>
        <w:t xml:space="preserve">These are set out immediately following. </w:t>
      </w:r>
      <w:r w:rsidR="0048442C" w:rsidRPr="00CA0095">
        <w:rPr>
          <w:rFonts w:eastAsiaTheme="minorHAnsi"/>
          <w:bCs/>
          <w:lang w:val="en-US"/>
        </w:rPr>
        <w:t>Seventy-</w:t>
      </w:r>
      <w:r w:rsidR="00D00727">
        <w:rPr>
          <w:rFonts w:eastAsiaTheme="minorHAnsi"/>
          <w:bCs/>
          <w:lang w:val="en-US"/>
        </w:rPr>
        <w:t>six</w:t>
      </w:r>
      <w:r w:rsidR="007D1B74" w:rsidRPr="00CA0095">
        <w:rPr>
          <w:rFonts w:eastAsiaTheme="minorHAnsi"/>
          <w:bCs/>
          <w:lang w:val="en-US"/>
        </w:rPr>
        <w:t xml:space="preserve"> </w:t>
      </w:r>
      <w:r w:rsidR="00671ACA" w:rsidRPr="00CA0095">
        <w:rPr>
          <w:rFonts w:eastAsiaTheme="minorHAnsi"/>
          <w:bCs/>
          <w:lang w:val="en-US"/>
        </w:rPr>
        <w:t xml:space="preserve">of the 188 business enterprises </w:t>
      </w:r>
      <w:r w:rsidR="006A702F" w:rsidRPr="00CA0095">
        <w:rPr>
          <w:rFonts w:eastAsiaTheme="minorHAnsi"/>
          <w:bCs/>
          <w:lang w:val="en-US"/>
        </w:rPr>
        <w:t>did</w:t>
      </w:r>
      <w:r w:rsidR="00671ACA" w:rsidRPr="00CA0095">
        <w:rPr>
          <w:rFonts w:eastAsiaTheme="minorHAnsi"/>
          <w:bCs/>
          <w:lang w:val="en-US"/>
        </w:rPr>
        <w:t xml:space="preserve"> not me</w:t>
      </w:r>
      <w:r w:rsidR="006A702F" w:rsidRPr="00CA0095">
        <w:rPr>
          <w:rFonts w:eastAsiaTheme="minorHAnsi"/>
          <w:bCs/>
          <w:lang w:val="en-US"/>
        </w:rPr>
        <w:t>e</w:t>
      </w:r>
      <w:r w:rsidR="00671ACA" w:rsidRPr="00CA0095">
        <w:rPr>
          <w:rFonts w:eastAsiaTheme="minorHAnsi"/>
          <w:bCs/>
          <w:lang w:val="en-US"/>
        </w:rPr>
        <w:t xml:space="preserve">t the standard of proof, and </w:t>
      </w:r>
      <w:r w:rsidR="006A702F" w:rsidRPr="00CA0095">
        <w:rPr>
          <w:rFonts w:eastAsiaTheme="minorHAnsi"/>
          <w:bCs/>
          <w:lang w:val="en-US"/>
        </w:rPr>
        <w:t>were not</w:t>
      </w:r>
      <w:r w:rsidR="00671ACA" w:rsidRPr="00CA0095">
        <w:rPr>
          <w:rFonts w:eastAsiaTheme="minorHAnsi"/>
          <w:bCs/>
          <w:lang w:val="en-US"/>
        </w:rPr>
        <w:t xml:space="preserve"> included in the database.</w:t>
      </w:r>
      <w:r w:rsidR="00B139E2">
        <w:rPr>
          <w:rStyle w:val="FootnoteReference"/>
          <w:rFonts w:eastAsiaTheme="minorHAnsi"/>
          <w:bCs/>
          <w:lang w:val="en-US"/>
        </w:rPr>
        <w:footnoteReference w:id="7"/>
      </w:r>
    </w:p>
    <w:tbl>
      <w:tblPr>
        <w:tblStyle w:val="TableGrid"/>
        <w:tblW w:w="6946" w:type="dxa"/>
        <w:tblInd w:w="1134" w:type="dxa"/>
        <w:tblLayout w:type="fixed"/>
        <w:tblLook w:val="04A0" w:firstRow="1" w:lastRow="0" w:firstColumn="1" w:lastColumn="0" w:noHBand="0" w:noVBand="1"/>
      </w:tblPr>
      <w:tblGrid>
        <w:gridCol w:w="413"/>
        <w:gridCol w:w="3556"/>
        <w:gridCol w:w="1560"/>
        <w:gridCol w:w="1417"/>
      </w:tblGrid>
      <w:tr w:rsidR="000B329F" w:rsidRPr="00AE5A50" w14:paraId="5FC35E13" w14:textId="77777777" w:rsidTr="000B329F">
        <w:tc>
          <w:tcPr>
            <w:tcW w:w="6946" w:type="dxa"/>
            <w:gridSpan w:val="4"/>
            <w:tcBorders>
              <w:top w:val="nil"/>
              <w:left w:val="nil"/>
              <w:bottom w:val="single" w:sz="2" w:space="0" w:color="auto"/>
              <w:right w:val="nil"/>
            </w:tcBorders>
          </w:tcPr>
          <w:p w14:paraId="1F8F83E3" w14:textId="3B74303B" w:rsidR="00655C58" w:rsidRPr="00652039" w:rsidRDefault="00655C58" w:rsidP="004A7894">
            <w:pPr>
              <w:pStyle w:val="ListParagraph"/>
              <w:numPr>
                <w:ilvl w:val="0"/>
                <w:numId w:val="6"/>
              </w:numPr>
              <w:spacing w:before="40" w:after="120"/>
              <w:ind w:right="113"/>
              <w:rPr>
                <w:b/>
                <w:bCs/>
                <w:color w:val="000000"/>
                <w:sz w:val="18"/>
                <w:szCs w:val="18"/>
                <w:lang w:eastAsia="en-GB"/>
              </w:rPr>
            </w:pPr>
            <w:r w:rsidRPr="00652039">
              <w:rPr>
                <w:b/>
                <w:bCs/>
                <w:color w:val="000000"/>
                <w:sz w:val="18"/>
                <w:szCs w:val="18"/>
                <w:lang w:eastAsia="en-GB"/>
              </w:rPr>
              <w:t>Business enterprises involved in listed activities</w:t>
            </w:r>
          </w:p>
        </w:tc>
      </w:tr>
      <w:tr w:rsidR="008B727E" w:rsidRPr="005352C9" w14:paraId="6CA3D137" w14:textId="77777777" w:rsidTr="00652039">
        <w:tc>
          <w:tcPr>
            <w:tcW w:w="413" w:type="dxa"/>
            <w:tcBorders>
              <w:top w:val="single" w:sz="2" w:space="0" w:color="auto"/>
              <w:left w:val="nil"/>
              <w:bottom w:val="single" w:sz="12" w:space="0" w:color="auto"/>
              <w:right w:val="nil"/>
            </w:tcBorders>
          </w:tcPr>
          <w:p w14:paraId="64FCEB19" w14:textId="77777777" w:rsidR="00655C58" w:rsidRPr="005352C9" w:rsidRDefault="00655C58" w:rsidP="00CD1994">
            <w:pPr>
              <w:spacing w:before="80" w:after="80" w:line="200" w:lineRule="exact"/>
              <w:ind w:right="113" w:firstLine="0"/>
              <w:rPr>
                <w:i/>
                <w:sz w:val="16"/>
                <w:lang w:eastAsia="en-GB"/>
              </w:rPr>
            </w:pPr>
            <w:r w:rsidRPr="005352C9">
              <w:rPr>
                <w:i/>
                <w:sz w:val="16"/>
                <w:lang w:eastAsia="en-GB"/>
              </w:rPr>
              <w:t>No.</w:t>
            </w:r>
          </w:p>
        </w:tc>
        <w:tc>
          <w:tcPr>
            <w:tcW w:w="3556" w:type="dxa"/>
            <w:tcBorders>
              <w:top w:val="single" w:sz="2" w:space="0" w:color="auto"/>
              <w:left w:val="nil"/>
              <w:bottom w:val="single" w:sz="12" w:space="0" w:color="auto"/>
              <w:right w:val="nil"/>
            </w:tcBorders>
          </w:tcPr>
          <w:p w14:paraId="55D40302" w14:textId="77777777" w:rsidR="00655C58" w:rsidRPr="005352C9" w:rsidRDefault="00655C58" w:rsidP="00CD1994">
            <w:pPr>
              <w:spacing w:before="80" w:after="80" w:line="200" w:lineRule="exact"/>
              <w:ind w:right="113" w:firstLine="0"/>
              <w:rPr>
                <w:i/>
                <w:sz w:val="16"/>
                <w:lang w:eastAsia="en-GB"/>
              </w:rPr>
            </w:pPr>
            <w:r>
              <w:rPr>
                <w:i/>
                <w:sz w:val="16"/>
                <w:lang w:eastAsia="en-GB"/>
              </w:rPr>
              <w:t>Business Enterprise</w:t>
            </w:r>
          </w:p>
        </w:tc>
        <w:tc>
          <w:tcPr>
            <w:tcW w:w="1560" w:type="dxa"/>
            <w:tcBorders>
              <w:top w:val="single" w:sz="2" w:space="0" w:color="auto"/>
              <w:left w:val="nil"/>
              <w:bottom w:val="single" w:sz="12" w:space="0" w:color="auto"/>
              <w:right w:val="nil"/>
            </w:tcBorders>
          </w:tcPr>
          <w:p w14:paraId="67CEDE12" w14:textId="77777777" w:rsidR="008C54A3" w:rsidRDefault="00655C58" w:rsidP="00652039">
            <w:pPr>
              <w:spacing w:before="80" w:after="80" w:line="200" w:lineRule="exact"/>
              <w:ind w:right="113" w:firstLine="0"/>
              <w:jc w:val="right"/>
              <w:rPr>
                <w:i/>
                <w:sz w:val="16"/>
                <w:lang w:eastAsia="en-GB"/>
              </w:rPr>
            </w:pPr>
            <w:r>
              <w:rPr>
                <w:i/>
                <w:sz w:val="16"/>
                <w:lang w:eastAsia="en-GB"/>
              </w:rPr>
              <w:t xml:space="preserve">Category of </w:t>
            </w:r>
          </w:p>
          <w:p w14:paraId="41845744" w14:textId="062A3F7F" w:rsidR="00655C58" w:rsidRPr="005352C9" w:rsidRDefault="00655C58" w:rsidP="00652039">
            <w:pPr>
              <w:spacing w:before="80" w:after="80" w:line="200" w:lineRule="exact"/>
              <w:ind w:right="113" w:firstLine="0"/>
              <w:jc w:val="right"/>
              <w:rPr>
                <w:i/>
                <w:sz w:val="16"/>
                <w:lang w:eastAsia="en-GB"/>
              </w:rPr>
            </w:pPr>
            <w:r>
              <w:rPr>
                <w:i/>
                <w:sz w:val="16"/>
                <w:lang w:eastAsia="en-GB"/>
              </w:rPr>
              <w:t>listed</w:t>
            </w:r>
            <w:r w:rsidRPr="005352C9">
              <w:rPr>
                <w:i/>
                <w:sz w:val="16"/>
                <w:lang w:eastAsia="en-GB"/>
              </w:rPr>
              <w:t xml:space="preserve"> activity</w:t>
            </w:r>
          </w:p>
        </w:tc>
        <w:tc>
          <w:tcPr>
            <w:tcW w:w="1417" w:type="dxa"/>
            <w:tcBorders>
              <w:top w:val="single" w:sz="2" w:space="0" w:color="auto"/>
              <w:left w:val="nil"/>
              <w:bottom w:val="single" w:sz="12" w:space="0" w:color="auto"/>
              <w:right w:val="nil"/>
            </w:tcBorders>
          </w:tcPr>
          <w:p w14:paraId="0D14A8FE" w14:textId="77777777" w:rsidR="00655C58" w:rsidRPr="005352C9" w:rsidRDefault="00655C58" w:rsidP="00652039">
            <w:pPr>
              <w:spacing w:before="80" w:after="80" w:line="200" w:lineRule="exact"/>
              <w:ind w:firstLine="0"/>
              <w:jc w:val="right"/>
              <w:rPr>
                <w:i/>
                <w:sz w:val="16"/>
                <w:lang w:eastAsia="en-GB"/>
              </w:rPr>
            </w:pPr>
            <w:r>
              <w:rPr>
                <w:i/>
                <w:sz w:val="16"/>
                <w:lang w:eastAsia="en-GB"/>
              </w:rPr>
              <w:t>State concerned</w:t>
            </w:r>
            <w:r w:rsidRPr="005352C9">
              <w:rPr>
                <w:i/>
                <w:sz w:val="16"/>
                <w:lang w:eastAsia="en-GB"/>
              </w:rPr>
              <w:t xml:space="preserve"> </w:t>
            </w:r>
          </w:p>
        </w:tc>
      </w:tr>
      <w:tr w:rsidR="008B727E" w:rsidRPr="008C54A3" w14:paraId="1F95FA21" w14:textId="77777777" w:rsidTr="00652039">
        <w:tc>
          <w:tcPr>
            <w:tcW w:w="413" w:type="dxa"/>
            <w:tcBorders>
              <w:top w:val="single" w:sz="12" w:space="0" w:color="auto"/>
              <w:left w:val="nil"/>
              <w:bottom w:val="nil"/>
              <w:right w:val="nil"/>
            </w:tcBorders>
          </w:tcPr>
          <w:p w14:paraId="639E2CF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w:t>
            </w:r>
          </w:p>
        </w:tc>
        <w:tc>
          <w:tcPr>
            <w:tcW w:w="3556" w:type="dxa"/>
            <w:tcBorders>
              <w:top w:val="single" w:sz="12" w:space="0" w:color="auto"/>
              <w:left w:val="nil"/>
              <w:bottom w:val="nil"/>
              <w:right w:val="nil"/>
            </w:tcBorders>
          </w:tcPr>
          <w:p w14:paraId="463078B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Afikim Public Transportation Ltd. </w:t>
            </w:r>
          </w:p>
        </w:tc>
        <w:tc>
          <w:tcPr>
            <w:tcW w:w="1560" w:type="dxa"/>
            <w:tcBorders>
              <w:top w:val="single" w:sz="12" w:space="0" w:color="auto"/>
              <w:left w:val="nil"/>
              <w:bottom w:val="nil"/>
              <w:right w:val="nil"/>
            </w:tcBorders>
          </w:tcPr>
          <w:p w14:paraId="4C93F50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single" w:sz="12" w:space="0" w:color="auto"/>
              <w:left w:val="nil"/>
              <w:bottom w:val="nil"/>
              <w:right w:val="nil"/>
            </w:tcBorders>
          </w:tcPr>
          <w:p w14:paraId="632BBA4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63A63D5" w14:textId="77777777" w:rsidTr="00652039">
        <w:tc>
          <w:tcPr>
            <w:tcW w:w="413" w:type="dxa"/>
            <w:tcBorders>
              <w:top w:val="nil"/>
              <w:left w:val="nil"/>
              <w:bottom w:val="nil"/>
              <w:right w:val="nil"/>
            </w:tcBorders>
          </w:tcPr>
          <w:p w14:paraId="57A990A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w:t>
            </w:r>
          </w:p>
        </w:tc>
        <w:tc>
          <w:tcPr>
            <w:tcW w:w="3556" w:type="dxa"/>
            <w:tcBorders>
              <w:top w:val="nil"/>
              <w:left w:val="nil"/>
              <w:bottom w:val="nil"/>
              <w:right w:val="nil"/>
            </w:tcBorders>
          </w:tcPr>
          <w:p w14:paraId="1F1EB67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Airbnb Inc.</w:t>
            </w:r>
          </w:p>
        </w:tc>
        <w:tc>
          <w:tcPr>
            <w:tcW w:w="1560" w:type="dxa"/>
            <w:tcBorders>
              <w:top w:val="nil"/>
              <w:left w:val="nil"/>
              <w:bottom w:val="nil"/>
              <w:right w:val="nil"/>
            </w:tcBorders>
          </w:tcPr>
          <w:p w14:paraId="784A2F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510FCD0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65A5B184" w14:textId="77777777" w:rsidTr="00652039">
        <w:tc>
          <w:tcPr>
            <w:tcW w:w="413" w:type="dxa"/>
            <w:tcBorders>
              <w:top w:val="nil"/>
              <w:left w:val="nil"/>
              <w:bottom w:val="nil"/>
              <w:right w:val="nil"/>
            </w:tcBorders>
          </w:tcPr>
          <w:p w14:paraId="6914C2B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w:t>
            </w:r>
          </w:p>
        </w:tc>
        <w:tc>
          <w:tcPr>
            <w:tcW w:w="3556" w:type="dxa"/>
            <w:tcBorders>
              <w:top w:val="nil"/>
              <w:left w:val="nil"/>
              <w:bottom w:val="nil"/>
              <w:right w:val="nil"/>
            </w:tcBorders>
          </w:tcPr>
          <w:p w14:paraId="5C7F96C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American Israeli Gas Corporation Ltd. </w:t>
            </w:r>
          </w:p>
        </w:tc>
        <w:tc>
          <w:tcPr>
            <w:tcW w:w="1560" w:type="dxa"/>
            <w:tcBorders>
              <w:top w:val="nil"/>
              <w:left w:val="nil"/>
              <w:bottom w:val="nil"/>
              <w:right w:val="nil"/>
            </w:tcBorders>
          </w:tcPr>
          <w:p w14:paraId="25C7A95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77B7EA5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25BA81E" w14:textId="77777777" w:rsidTr="00652039">
        <w:tc>
          <w:tcPr>
            <w:tcW w:w="413" w:type="dxa"/>
            <w:tcBorders>
              <w:top w:val="nil"/>
              <w:left w:val="nil"/>
              <w:bottom w:val="nil"/>
              <w:right w:val="nil"/>
            </w:tcBorders>
          </w:tcPr>
          <w:p w14:paraId="209811D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4</w:t>
            </w:r>
          </w:p>
        </w:tc>
        <w:tc>
          <w:tcPr>
            <w:tcW w:w="3556" w:type="dxa"/>
            <w:tcBorders>
              <w:top w:val="nil"/>
              <w:left w:val="nil"/>
              <w:bottom w:val="nil"/>
              <w:right w:val="nil"/>
            </w:tcBorders>
          </w:tcPr>
          <w:p w14:paraId="04F1F6E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Amir Marketing and Investments in Agriculture Ltd.</w:t>
            </w:r>
          </w:p>
        </w:tc>
        <w:tc>
          <w:tcPr>
            <w:tcW w:w="1560" w:type="dxa"/>
            <w:tcBorders>
              <w:top w:val="nil"/>
              <w:left w:val="nil"/>
              <w:bottom w:val="nil"/>
              <w:right w:val="nil"/>
            </w:tcBorders>
          </w:tcPr>
          <w:p w14:paraId="51997E1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8871C7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9E14449" w14:textId="77777777" w:rsidTr="00652039">
        <w:tc>
          <w:tcPr>
            <w:tcW w:w="413" w:type="dxa"/>
            <w:tcBorders>
              <w:top w:val="nil"/>
              <w:left w:val="nil"/>
              <w:bottom w:val="nil"/>
              <w:right w:val="nil"/>
            </w:tcBorders>
          </w:tcPr>
          <w:p w14:paraId="514D6B2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5</w:t>
            </w:r>
          </w:p>
        </w:tc>
        <w:tc>
          <w:tcPr>
            <w:tcW w:w="3556" w:type="dxa"/>
            <w:tcBorders>
              <w:top w:val="nil"/>
              <w:left w:val="nil"/>
              <w:bottom w:val="nil"/>
              <w:right w:val="nil"/>
            </w:tcBorders>
          </w:tcPr>
          <w:p w14:paraId="2214925C" w14:textId="77777777" w:rsidR="00655C58" w:rsidRPr="008C54A3" w:rsidRDefault="00655C58" w:rsidP="00CD1994">
            <w:pPr>
              <w:spacing w:before="40" w:after="120"/>
              <w:ind w:right="113" w:firstLine="0"/>
              <w:rPr>
                <w:sz w:val="18"/>
                <w:szCs w:val="18"/>
                <w:rtl/>
                <w:lang w:eastAsia="en-GB" w:bidi="he-IL"/>
              </w:rPr>
            </w:pPr>
            <w:r w:rsidRPr="008C54A3">
              <w:rPr>
                <w:sz w:val="18"/>
                <w:szCs w:val="18"/>
                <w:lang w:eastAsia="en-GB"/>
              </w:rPr>
              <w:t>Amos Hadar Properties and Investments Ltd.</w:t>
            </w:r>
          </w:p>
        </w:tc>
        <w:tc>
          <w:tcPr>
            <w:tcW w:w="1560" w:type="dxa"/>
            <w:tcBorders>
              <w:top w:val="nil"/>
              <w:left w:val="nil"/>
              <w:bottom w:val="nil"/>
              <w:right w:val="nil"/>
            </w:tcBorders>
          </w:tcPr>
          <w:p w14:paraId="0A3F89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27A537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9004758" w14:textId="77777777" w:rsidTr="00652039">
        <w:tc>
          <w:tcPr>
            <w:tcW w:w="413" w:type="dxa"/>
            <w:tcBorders>
              <w:top w:val="nil"/>
              <w:left w:val="nil"/>
              <w:bottom w:val="nil"/>
              <w:right w:val="nil"/>
            </w:tcBorders>
          </w:tcPr>
          <w:p w14:paraId="0205A3F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6</w:t>
            </w:r>
          </w:p>
        </w:tc>
        <w:tc>
          <w:tcPr>
            <w:tcW w:w="3556" w:type="dxa"/>
            <w:tcBorders>
              <w:top w:val="nil"/>
              <w:left w:val="nil"/>
              <w:bottom w:val="nil"/>
              <w:right w:val="nil"/>
            </w:tcBorders>
          </w:tcPr>
          <w:p w14:paraId="2D70602C"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Angel Bakeries</w:t>
            </w:r>
          </w:p>
        </w:tc>
        <w:tc>
          <w:tcPr>
            <w:tcW w:w="1560" w:type="dxa"/>
            <w:tcBorders>
              <w:top w:val="nil"/>
              <w:left w:val="nil"/>
              <w:bottom w:val="nil"/>
              <w:right w:val="nil"/>
            </w:tcBorders>
          </w:tcPr>
          <w:p w14:paraId="4B26543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879F03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7AD0DAD" w14:textId="77777777" w:rsidTr="00652039">
        <w:tc>
          <w:tcPr>
            <w:tcW w:w="413" w:type="dxa"/>
            <w:tcBorders>
              <w:top w:val="nil"/>
              <w:left w:val="nil"/>
              <w:bottom w:val="nil"/>
              <w:right w:val="nil"/>
            </w:tcBorders>
          </w:tcPr>
          <w:p w14:paraId="3ABDAFA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7</w:t>
            </w:r>
          </w:p>
        </w:tc>
        <w:tc>
          <w:tcPr>
            <w:tcW w:w="3556" w:type="dxa"/>
            <w:tcBorders>
              <w:top w:val="nil"/>
              <w:left w:val="nil"/>
              <w:bottom w:val="nil"/>
              <w:right w:val="nil"/>
            </w:tcBorders>
          </w:tcPr>
          <w:p w14:paraId="1A081B0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Archivists Ltd.</w:t>
            </w:r>
          </w:p>
        </w:tc>
        <w:tc>
          <w:tcPr>
            <w:tcW w:w="1560" w:type="dxa"/>
            <w:tcBorders>
              <w:top w:val="nil"/>
              <w:left w:val="nil"/>
              <w:bottom w:val="nil"/>
              <w:right w:val="nil"/>
            </w:tcBorders>
          </w:tcPr>
          <w:p w14:paraId="44014CA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0E5B7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AB5111C" w14:textId="77777777" w:rsidTr="00652039">
        <w:tc>
          <w:tcPr>
            <w:tcW w:w="413" w:type="dxa"/>
            <w:tcBorders>
              <w:top w:val="nil"/>
              <w:left w:val="nil"/>
              <w:bottom w:val="nil"/>
              <w:right w:val="nil"/>
            </w:tcBorders>
          </w:tcPr>
          <w:p w14:paraId="14F25B0D"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8</w:t>
            </w:r>
          </w:p>
        </w:tc>
        <w:tc>
          <w:tcPr>
            <w:tcW w:w="3556" w:type="dxa"/>
            <w:tcBorders>
              <w:top w:val="nil"/>
              <w:left w:val="nil"/>
              <w:bottom w:val="nil"/>
              <w:right w:val="nil"/>
            </w:tcBorders>
          </w:tcPr>
          <w:p w14:paraId="309BBF5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Ariel Properties Group</w:t>
            </w:r>
          </w:p>
        </w:tc>
        <w:tc>
          <w:tcPr>
            <w:tcW w:w="1560" w:type="dxa"/>
            <w:tcBorders>
              <w:top w:val="nil"/>
              <w:left w:val="nil"/>
              <w:bottom w:val="nil"/>
              <w:right w:val="nil"/>
            </w:tcBorders>
          </w:tcPr>
          <w:p w14:paraId="6208B5A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032E851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8BF1CB2" w14:textId="77777777" w:rsidTr="00652039">
        <w:tc>
          <w:tcPr>
            <w:tcW w:w="413" w:type="dxa"/>
            <w:tcBorders>
              <w:top w:val="nil"/>
              <w:left w:val="nil"/>
              <w:bottom w:val="nil"/>
              <w:right w:val="nil"/>
            </w:tcBorders>
          </w:tcPr>
          <w:p w14:paraId="7F5E30C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9</w:t>
            </w:r>
          </w:p>
        </w:tc>
        <w:tc>
          <w:tcPr>
            <w:tcW w:w="3556" w:type="dxa"/>
            <w:tcBorders>
              <w:top w:val="nil"/>
              <w:left w:val="nil"/>
              <w:bottom w:val="nil"/>
              <w:right w:val="nil"/>
            </w:tcBorders>
          </w:tcPr>
          <w:p w14:paraId="5B81DEFD"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Ashtrom Industries Ltd.</w:t>
            </w:r>
          </w:p>
        </w:tc>
        <w:tc>
          <w:tcPr>
            <w:tcW w:w="1560" w:type="dxa"/>
            <w:tcBorders>
              <w:top w:val="nil"/>
              <w:left w:val="nil"/>
              <w:bottom w:val="nil"/>
              <w:right w:val="nil"/>
            </w:tcBorders>
          </w:tcPr>
          <w:p w14:paraId="20547FA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64B116A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B6057C7" w14:textId="77777777" w:rsidTr="00652039">
        <w:tc>
          <w:tcPr>
            <w:tcW w:w="413" w:type="dxa"/>
            <w:tcBorders>
              <w:top w:val="nil"/>
              <w:left w:val="nil"/>
              <w:bottom w:val="nil"/>
              <w:right w:val="nil"/>
            </w:tcBorders>
          </w:tcPr>
          <w:p w14:paraId="56BCC78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10</w:t>
            </w:r>
          </w:p>
        </w:tc>
        <w:tc>
          <w:tcPr>
            <w:tcW w:w="3556" w:type="dxa"/>
            <w:tcBorders>
              <w:top w:val="nil"/>
              <w:left w:val="nil"/>
              <w:bottom w:val="nil"/>
              <w:right w:val="nil"/>
            </w:tcBorders>
          </w:tcPr>
          <w:p w14:paraId="23408C3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Ashtrom Properties Ltd.</w:t>
            </w:r>
          </w:p>
        </w:tc>
        <w:tc>
          <w:tcPr>
            <w:tcW w:w="1560" w:type="dxa"/>
            <w:tcBorders>
              <w:top w:val="nil"/>
              <w:left w:val="nil"/>
              <w:bottom w:val="nil"/>
              <w:right w:val="nil"/>
            </w:tcBorders>
          </w:tcPr>
          <w:p w14:paraId="7E4F2C6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E68891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C32CA28" w14:textId="77777777" w:rsidTr="00652039">
        <w:tc>
          <w:tcPr>
            <w:tcW w:w="413" w:type="dxa"/>
            <w:tcBorders>
              <w:top w:val="nil"/>
              <w:left w:val="nil"/>
              <w:bottom w:val="nil"/>
              <w:right w:val="nil"/>
            </w:tcBorders>
          </w:tcPr>
          <w:p w14:paraId="4A14430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11</w:t>
            </w:r>
          </w:p>
        </w:tc>
        <w:tc>
          <w:tcPr>
            <w:tcW w:w="3556" w:type="dxa"/>
            <w:tcBorders>
              <w:top w:val="nil"/>
              <w:left w:val="nil"/>
              <w:bottom w:val="nil"/>
              <w:right w:val="nil"/>
            </w:tcBorders>
          </w:tcPr>
          <w:p w14:paraId="065B9C2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Avgol Industries 1953 Ltd.</w:t>
            </w:r>
          </w:p>
        </w:tc>
        <w:tc>
          <w:tcPr>
            <w:tcW w:w="1560" w:type="dxa"/>
            <w:tcBorders>
              <w:top w:val="nil"/>
              <w:left w:val="nil"/>
              <w:bottom w:val="nil"/>
              <w:right w:val="nil"/>
            </w:tcBorders>
          </w:tcPr>
          <w:p w14:paraId="0381C0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3C5F41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D506213" w14:textId="77777777" w:rsidTr="00652039">
        <w:tc>
          <w:tcPr>
            <w:tcW w:w="413" w:type="dxa"/>
            <w:tcBorders>
              <w:top w:val="nil"/>
              <w:left w:val="nil"/>
              <w:bottom w:val="nil"/>
              <w:right w:val="nil"/>
            </w:tcBorders>
          </w:tcPr>
          <w:p w14:paraId="438267A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12</w:t>
            </w:r>
          </w:p>
        </w:tc>
        <w:tc>
          <w:tcPr>
            <w:tcW w:w="3556" w:type="dxa"/>
            <w:tcBorders>
              <w:top w:val="nil"/>
              <w:left w:val="nil"/>
              <w:bottom w:val="nil"/>
              <w:right w:val="nil"/>
            </w:tcBorders>
          </w:tcPr>
          <w:p w14:paraId="7CCE522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Bank Hapoalim B.M.</w:t>
            </w:r>
          </w:p>
        </w:tc>
        <w:tc>
          <w:tcPr>
            <w:tcW w:w="1560" w:type="dxa"/>
            <w:tcBorders>
              <w:top w:val="nil"/>
              <w:left w:val="nil"/>
              <w:bottom w:val="nil"/>
              <w:right w:val="nil"/>
            </w:tcBorders>
          </w:tcPr>
          <w:p w14:paraId="12323A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2BF33BF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0CF1252" w14:textId="77777777" w:rsidTr="00652039">
        <w:tc>
          <w:tcPr>
            <w:tcW w:w="413" w:type="dxa"/>
            <w:tcBorders>
              <w:top w:val="nil"/>
              <w:left w:val="nil"/>
              <w:bottom w:val="nil"/>
              <w:right w:val="nil"/>
            </w:tcBorders>
          </w:tcPr>
          <w:p w14:paraId="7FCF499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13</w:t>
            </w:r>
          </w:p>
        </w:tc>
        <w:tc>
          <w:tcPr>
            <w:tcW w:w="3556" w:type="dxa"/>
            <w:tcBorders>
              <w:top w:val="nil"/>
              <w:left w:val="nil"/>
              <w:bottom w:val="nil"/>
              <w:right w:val="nil"/>
            </w:tcBorders>
          </w:tcPr>
          <w:p w14:paraId="4E472C2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Bank Leumi Le-Israel B.M.</w:t>
            </w:r>
          </w:p>
        </w:tc>
        <w:tc>
          <w:tcPr>
            <w:tcW w:w="1560" w:type="dxa"/>
            <w:tcBorders>
              <w:top w:val="nil"/>
              <w:left w:val="nil"/>
              <w:bottom w:val="nil"/>
              <w:right w:val="nil"/>
            </w:tcBorders>
          </w:tcPr>
          <w:p w14:paraId="1B74B4A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674302C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0C87B5F" w14:textId="77777777" w:rsidTr="00652039">
        <w:tc>
          <w:tcPr>
            <w:tcW w:w="413" w:type="dxa"/>
            <w:tcBorders>
              <w:top w:val="nil"/>
              <w:left w:val="nil"/>
              <w:bottom w:val="nil"/>
              <w:right w:val="nil"/>
            </w:tcBorders>
          </w:tcPr>
          <w:p w14:paraId="72FE8ED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14</w:t>
            </w:r>
          </w:p>
        </w:tc>
        <w:tc>
          <w:tcPr>
            <w:tcW w:w="3556" w:type="dxa"/>
            <w:tcBorders>
              <w:top w:val="nil"/>
              <w:left w:val="nil"/>
              <w:bottom w:val="nil"/>
              <w:right w:val="nil"/>
            </w:tcBorders>
          </w:tcPr>
          <w:p w14:paraId="2ABA605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Bank of Jerusalem Ltd.</w:t>
            </w:r>
          </w:p>
        </w:tc>
        <w:tc>
          <w:tcPr>
            <w:tcW w:w="1560" w:type="dxa"/>
            <w:tcBorders>
              <w:top w:val="nil"/>
              <w:left w:val="nil"/>
              <w:bottom w:val="nil"/>
              <w:right w:val="nil"/>
            </w:tcBorders>
          </w:tcPr>
          <w:p w14:paraId="4B0DBC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68FD844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C6A19D1" w14:textId="77777777" w:rsidTr="00652039">
        <w:tc>
          <w:tcPr>
            <w:tcW w:w="413" w:type="dxa"/>
            <w:tcBorders>
              <w:top w:val="nil"/>
              <w:left w:val="nil"/>
              <w:bottom w:val="nil"/>
              <w:right w:val="nil"/>
            </w:tcBorders>
          </w:tcPr>
          <w:p w14:paraId="0631D4B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15</w:t>
            </w:r>
          </w:p>
        </w:tc>
        <w:tc>
          <w:tcPr>
            <w:tcW w:w="3556" w:type="dxa"/>
            <w:tcBorders>
              <w:top w:val="nil"/>
              <w:left w:val="nil"/>
              <w:bottom w:val="nil"/>
              <w:right w:val="nil"/>
            </w:tcBorders>
          </w:tcPr>
          <w:p w14:paraId="40BA24DB" w14:textId="77777777" w:rsidR="00655C58" w:rsidRPr="008C54A3" w:rsidRDefault="00655C58" w:rsidP="00CD1994">
            <w:pPr>
              <w:spacing w:before="40" w:after="120"/>
              <w:ind w:right="113" w:firstLine="0"/>
              <w:rPr>
                <w:sz w:val="18"/>
                <w:szCs w:val="18"/>
                <w:rtl/>
                <w:lang w:eastAsia="en-GB"/>
              </w:rPr>
            </w:pPr>
            <w:r w:rsidRPr="008C54A3">
              <w:rPr>
                <w:sz w:val="18"/>
                <w:szCs w:val="18"/>
                <w:lang w:eastAsia="en-GB"/>
              </w:rPr>
              <w:t>Beit Haarchiv Ltd.</w:t>
            </w:r>
          </w:p>
        </w:tc>
        <w:tc>
          <w:tcPr>
            <w:tcW w:w="1560" w:type="dxa"/>
            <w:tcBorders>
              <w:top w:val="nil"/>
              <w:left w:val="nil"/>
              <w:bottom w:val="nil"/>
              <w:right w:val="nil"/>
            </w:tcBorders>
          </w:tcPr>
          <w:p w14:paraId="4024BE2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C9E9FE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CEFF103" w14:textId="77777777" w:rsidTr="00652039">
        <w:tc>
          <w:tcPr>
            <w:tcW w:w="413" w:type="dxa"/>
            <w:tcBorders>
              <w:top w:val="nil"/>
              <w:left w:val="nil"/>
              <w:bottom w:val="nil"/>
              <w:right w:val="nil"/>
            </w:tcBorders>
          </w:tcPr>
          <w:p w14:paraId="1D6D552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16</w:t>
            </w:r>
          </w:p>
        </w:tc>
        <w:tc>
          <w:tcPr>
            <w:tcW w:w="3556" w:type="dxa"/>
            <w:tcBorders>
              <w:top w:val="nil"/>
              <w:left w:val="nil"/>
              <w:bottom w:val="nil"/>
              <w:right w:val="nil"/>
            </w:tcBorders>
          </w:tcPr>
          <w:p w14:paraId="06684DB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Bezeq, the Israel Telecommunication</w:t>
            </w:r>
          </w:p>
          <w:p w14:paraId="6A799D0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Corp Ltd.</w:t>
            </w:r>
          </w:p>
        </w:tc>
        <w:tc>
          <w:tcPr>
            <w:tcW w:w="1560" w:type="dxa"/>
            <w:tcBorders>
              <w:top w:val="nil"/>
              <w:left w:val="nil"/>
              <w:bottom w:val="nil"/>
              <w:right w:val="nil"/>
            </w:tcBorders>
          </w:tcPr>
          <w:p w14:paraId="5689D69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00F9DF1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B40D06E" w14:textId="77777777" w:rsidTr="00652039">
        <w:tc>
          <w:tcPr>
            <w:tcW w:w="413" w:type="dxa"/>
            <w:tcBorders>
              <w:top w:val="nil"/>
              <w:left w:val="nil"/>
              <w:bottom w:val="nil"/>
              <w:right w:val="nil"/>
            </w:tcBorders>
          </w:tcPr>
          <w:p w14:paraId="6BFDC566" w14:textId="77777777" w:rsidR="00655C58" w:rsidRPr="003F3D2C" w:rsidRDefault="00655C58" w:rsidP="00CD1994">
            <w:pPr>
              <w:spacing w:before="40" w:after="120"/>
              <w:ind w:right="113" w:firstLine="0"/>
              <w:rPr>
                <w:sz w:val="18"/>
                <w:szCs w:val="18"/>
                <w:lang w:eastAsia="en-GB"/>
              </w:rPr>
            </w:pPr>
            <w:r w:rsidRPr="003F3D2C">
              <w:rPr>
                <w:sz w:val="18"/>
                <w:szCs w:val="18"/>
                <w:lang w:eastAsia="en-GB"/>
              </w:rPr>
              <w:t>17</w:t>
            </w:r>
          </w:p>
        </w:tc>
        <w:tc>
          <w:tcPr>
            <w:tcW w:w="3556" w:type="dxa"/>
            <w:tcBorders>
              <w:top w:val="nil"/>
              <w:left w:val="nil"/>
              <w:bottom w:val="nil"/>
              <w:right w:val="nil"/>
            </w:tcBorders>
          </w:tcPr>
          <w:p w14:paraId="018AC013" w14:textId="77777777" w:rsidR="00655C58" w:rsidRPr="003F3D2C" w:rsidRDefault="00655C58" w:rsidP="00CD1994">
            <w:pPr>
              <w:spacing w:before="40" w:after="120"/>
              <w:ind w:right="113" w:firstLine="0"/>
              <w:rPr>
                <w:sz w:val="18"/>
                <w:szCs w:val="18"/>
                <w:lang w:eastAsia="en-GB"/>
              </w:rPr>
            </w:pPr>
            <w:r w:rsidRPr="003F3D2C">
              <w:rPr>
                <w:sz w:val="18"/>
                <w:szCs w:val="18"/>
                <w:lang w:eastAsia="en-GB"/>
              </w:rPr>
              <w:t>Booking.com B.V.</w:t>
            </w:r>
          </w:p>
        </w:tc>
        <w:tc>
          <w:tcPr>
            <w:tcW w:w="1560" w:type="dxa"/>
            <w:tcBorders>
              <w:top w:val="nil"/>
              <w:left w:val="nil"/>
              <w:bottom w:val="nil"/>
              <w:right w:val="nil"/>
            </w:tcBorders>
          </w:tcPr>
          <w:p w14:paraId="42F744E3" w14:textId="77777777" w:rsidR="00655C58" w:rsidRPr="003F3D2C" w:rsidRDefault="00655C58" w:rsidP="00652039">
            <w:pPr>
              <w:spacing w:before="40" w:after="120"/>
              <w:ind w:right="113" w:firstLine="0"/>
              <w:jc w:val="right"/>
              <w:rPr>
                <w:sz w:val="18"/>
                <w:szCs w:val="18"/>
                <w:lang w:eastAsia="en-GB"/>
              </w:rPr>
            </w:pPr>
            <w:r w:rsidRPr="003F3D2C">
              <w:rPr>
                <w:sz w:val="18"/>
                <w:szCs w:val="18"/>
                <w:lang w:eastAsia="en-GB"/>
              </w:rPr>
              <w:t>E</w:t>
            </w:r>
          </w:p>
        </w:tc>
        <w:tc>
          <w:tcPr>
            <w:tcW w:w="1417" w:type="dxa"/>
            <w:tcBorders>
              <w:top w:val="nil"/>
              <w:left w:val="nil"/>
              <w:bottom w:val="nil"/>
              <w:right w:val="nil"/>
            </w:tcBorders>
          </w:tcPr>
          <w:p w14:paraId="231A83D9" w14:textId="77777777" w:rsidR="00655C58" w:rsidRPr="008C54A3" w:rsidRDefault="00655C58" w:rsidP="00652039">
            <w:pPr>
              <w:spacing w:before="40" w:after="120"/>
              <w:ind w:right="113" w:firstLine="0"/>
              <w:jc w:val="right"/>
              <w:rPr>
                <w:sz w:val="18"/>
                <w:szCs w:val="18"/>
                <w:lang w:eastAsia="en-GB"/>
              </w:rPr>
            </w:pPr>
            <w:r w:rsidRPr="003F3D2C">
              <w:rPr>
                <w:sz w:val="18"/>
                <w:szCs w:val="18"/>
                <w:lang w:eastAsia="en-GB"/>
              </w:rPr>
              <w:t>Netherlands</w:t>
            </w:r>
          </w:p>
        </w:tc>
      </w:tr>
      <w:tr w:rsidR="008B727E" w:rsidRPr="008C54A3" w14:paraId="554CB09C" w14:textId="77777777" w:rsidTr="00652039">
        <w:tc>
          <w:tcPr>
            <w:tcW w:w="413" w:type="dxa"/>
            <w:tcBorders>
              <w:top w:val="nil"/>
              <w:left w:val="nil"/>
              <w:bottom w:val="nil"/>
              <w:right w:val="nil"/>
            </w:tcBorders>
          </w:tcPr>
          <w:p w14:paraId="1088F96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18</w:t>
            </w:r>
          </w:p>
        </w:tc>
        <w:tc>
          <w:tcPr>
            <w:tcW w:w="3556" w:type="dxa"/>
            <w:tcBorders>
              <w:top w:val="nil"/>
              <w:left w:val="nil"/>
              <w:bottom w:val="nil"/>
              <w:right w:val="nil"/>
            </w:tcBorders>
          </w:tcPr>
          <w:p w14:paraId="71D5D94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 Mer Industries Ltd.</w:t>
            </w:r>
          </w:p>
        </w:tc>
        <w:tc>
          <w:tcPr>
            <w:tcW w:w="1560" w:type="dxa"/>
            <w:tcBorders>
              <w:top w:val="nil"/>
              <w:left w:val="nil"/>
              <w:bottom w:val="nil"/>
              <w:right w:val="nil"/>
            </w:tcBorders>
          </w:tcPr>
          <w:p w14:paraId="33FCB33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0072F5C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CE19F65" w14:textId="77777777" w:rsidTr="00652039">
        <w:tc>
          <w:tcPr>
            <w:tcW w:w="413" w:type="dxa"/>
            <w:tcBorders>
              <w:top w:val="nil"/>
              <w:left w:val="nil"/>
              <w:bottom w:val="nil"/>
              <w:right w:val="nil"/>
            </w:tcBorders>
          </w:tcPr>
          <w:p w14:paraId="7A20232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19</w:t>
            </w:r>
          </w:p>
        </w:tc>
        <w:tc>
          <w:tcPr>
            <w:tcW w:w="3556" w:type="dxa"/>
            <w:tcBorders>
              <w:top w:val="nil"/>
              <w:left w:val="nil"/>
              <w:bottom w:val="nil"/>
              <w:right w:val="nil"/>
            </w:tcBorders>
          </w:tcPr>
          <w:p w14:paraId="3DF20D6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Café Café Israel Ltd.</w:t>
            </w:r>
          </w:p>
        </w:tc>
        <w:tc>
          <w:tcPr>
            <w:tcW w:w="1560" w:type="dxa"/>
            <w:tcBorders>
              <w:top w:val="nil"/>
              <w:left w:val="nil"/>
              <w:bottom w:val="nil"/>
              <w:right w:val="nil"/>
            </w:tcBorders>
          </w:tcPr>
          <w:p w14:paraId="09F8E7B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CDEDD6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F41A656" w14:textId="77777777" w:rsidTr="00652039">
        <w:tc>
          <w:tcPr>
            <w:tcW w:w="413" w:type="dxa"/>
            <w:tcBorders>
              <w:top w:val="nil"/>
              <w:left w:val="nil"/>
              <w:bottom w:val="nil"/>
              <w:right w:val="nil"/>
            </w:tcBorders>
          </w:tcPr>
          <w:p w14:paraId="76ACEF1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20</w:t>
            </w:r>
          </w:p>
        </w:tc>
        <w:tc>
          <w:tcPr>
            <w:tcW w:w="3556" w:type="dxa"/>
            <w:tcBorders>
              <w:top w:val="nil"/>
              <w:left w:val="nil"/>
              <w:bottom w:val="nil"/>
              <w:right w:val="nil"/>
            </w:tcBorders>
          </w:tcPr>
          <w:p w14:paraId="635DE41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Caliber 3</w:t>
            </w:r>
          </w:p>
        </w:tc>
        <w:tc>
          <w:tcPr>
            <w:tcW w:w="1560" w:type="dxa"/>
            <w:tcBorders>
              <w:top w:val="nil"/>
              <w:left w:val="nil"/>
              <w:bottom w:val="nil"/>
              <w:right w:val="nil"/>
            </w:tcBorders>
          </w:tcPr>
          <w:p w14:paraId="2404BF0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D, G</w:t>
            </w:r>
          </w:p>
        </w:tc>
        <w:tc>
          <w:tcPr>
            <w:tcW w:w="1417" w:type="dxa"/>
            <w:tcBorders>
              <w:top w:val="nil"/>
              <w:left w:val="nil"/>
              <w:bottom w:val="nil"/>
              <w:right w:val="nil"/>
            </w:tcBorders>
          </w:tcPr>
          <w:p w14:paraId="6521DDA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74CAE61" w14:textId="77777777" w:rsidTr="00652039">
        <w:tc>
          <w:tcPr>
            <w:tcW w:w="413" w:type="dxa"/>
            <w:tcBorders>
              <w:top w:val="nil"/>
              <w:left w:val="nil"/>
              <w:bottom w:val="nil"/>
              <w:right w:val="nil"/>
            </w:tcBorders>
          </w:tcPr>
          <w:p w14:paraId="74971A7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21</w:t>
            </w:r>
          </w:p>
        </w:tc>
        <w:tc>
          <w:tcPr>
            <w:tcW w:w="3556" w:type="dxa"/>
            <w:tcBorders>
              <w:top w:val="nil"/>
              <w:left w:val="nil"/>
              <w:bottom w:val="nil"/>
              <w:right w:val="nil"/>
            </w:tcBorders>
          </w:tcPr>
          <w:p w14:paraId="63DE3BC9"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Cellcom Israel Ltd.</w:t>
            </w:r>
          </w:p>
        </w:tc>
        <w:tc>
          <w:tcPr>
            <w:tcW w:w="1560" w:type="dxa"/>
            <w:tcBorders>
              <w:top w:val="nil"/>
              <w:left w:val="nil"/>
              <w:bottom w:val="nil"/>
              <w:right w:val="nil"/>
            </w:tcBorders>
          </w:tcPr>
          <w:p w14:paraId="5FA88D0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036F47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32CA050" w14:textId="77777777" w:rsidTr="00652039">
        <w:tc>
          <w:tcPr>
            <w:tcW w:w="413" w:type="dxa"/>
            <w:tcBorders>
              <w:top w:val="nil"/>
              <w:left w:val="nil"/>
              <w:bottom w:val="nil"/>
              <w:right w:val="nil"/>
            </w:tcBorders>
          </w:tcPr>
          <w:p w14:paraId="13CA8779"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22</w:t>
            </w:r>
          </w:p>
        </w:tc>
        <w:tc>
          <w:tcPr>
            <w:tcW w:w="3556" w:type="dxa"/>
            <w:tcBorders>
              <w:top w:val="nil"/>
              <w:left w:val="nil"/>
              <w:bottom w:val="nil"/>
              <w:right w:val="nil"/>
            </w:tcBorders>
          </w:tcPr>
          <w:p w14:paraId="5BBBE45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Cherriessa Ltd.</w:t>
            </w:r>
          </w:p>
        </w:tc>
        <w:tc>
          <w:tcPr>
            <w:tcW w:w="1560" w:type="dxa"/>
            <w:tcBorders>
              <w:top w:val="nil"/>
              <w:left w:val="nil"/>
              <w:bottom w:val="nil"/>
              <w:right w:val="nil"/>
            </w:tcBorders>
          </w:tcPr>
          <w:p w14:paraId="52334D4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528395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F063FB9" w14:textId="77777777" w:rsidTr="00652039">
        <w:tc>
          <w:tcPr>
            <w:tcW w:w="413" w:type="dxa"/>
            <w:tcBorders>
              <w:top w:val="nil"/>
              <w:left w:val="nil"/>
              <w:bottom w:val="nil"/>
              <w:right w:val="nil"/>
            </w:tcBorders>
          </w:tcPr>
          <w:p w14:paraId="220EF18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23</w:t>
            </w:r>
          </w:p>
        </w:tc>
        <w:tc>
          <w:tcPr>
            <w:tcW w:w="3556" w:type="dxa"/>
            <w:tcBorders>
              <w:top w:val="nil"/>
              <w:left w:val="nil"/>
              <w:bottom w:val="nil"/>
              <w:right w:val="nil"/>
            </w:tcBorders>
          </w:tcPr>
          <w:p w14:paraId="3253D6E7" w14:textId="77777777" w:rsidR="00655C58" w:rsidRPr="008C54A3" w:rsidRDefault="00655C58" w:rsidP="00CD1994">
            <w:pPr>
              <w:spacing w:before="40" w:after="120"/>
              <w:ind w:right="113" w:firstLine="0"/>
              <w:rPr>
                <w:sz w:val="18"/>
                <w:szCs w:val="18"/>
                <w:rtl/>
                <w:lang w:eastAsia="en-GB"/>
              </w:rPr>
            </w:pPr>
            <w:r w:rsidRPr="008C54A3">
              <w:rPr>
                <w:sz w:val="18"/>
                <w:szCs w:val="18"/>
                <w:lang w:eastAsia="en-GB"/>
              </w:rPr>
              <w:t>Chish Nofei Israel Ltd.</w:t>
            </w:r>
          </w:p>
        </w:tc>
        <w:tc>
          <w:tcPr>
            <w:tcW w:w="1560" w:type="dxa"/>
            <w:tcBorders>
              <w:top w:val="nil"/>
              <w:left w:val="nil"/>
              <w:bottom w:val="nil"/>
              <w:right w:val="nil"/>
            </w:tcBorders>
          </w:tcPr>
          <w:p w14:paraId="55682B1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84AF78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2A7F321" w14:textId="77777777" w:rsidTr="00652039">
        <w:tc>
          <w:tcPr>
            <w:tcW w:w="413" w:type="dxa"/>
            <w:tcBorders>
              <w:top w:val="nil"/>
              <w:left w:val="nil"/>
              <w:bottom w:val="nil"/>
              <w:right w:val="nil"/>
            </w:tcBorders>
          </w:tcPr>
          <w:p w14:paraId="7DC75B9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24</w:t>
            </w:r>
          </w:p>
        </w:tc>
        <w:tc>
          <w:tcPr>
            <w:tcW w:w="3556" w:type="dxa"/>
            <w:tcBorders>
              <w:top w:val="nil"/>
              <w:left w:val="nil"/>
              <w:bottom w:val="nil"/>
              <w:right w:val="nil"/>
            </w:tcBorders>
          </w:tcPr>
          <w:p w14:paraId="6411C9A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Citadis Israel Ltd.</w:t>
            </w:r>
          </w:p>
        </w:tc>
        <w:tc>
          <w:tcPr>
            <w:tcW w:w="1560" w:type="dxa"/>
            <w:tcBorders>
              <w:top w:val="nil"/>
              <w:left w:val="nil"/>
              <w:bottom w:val="nil"/>
              <w:right w:val="nil"/>
            </w:tcBorders>
          </w:tcPr>
          <w:p w14:paraId="197314F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EF8322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DB9A902" w14:textId="77777777" w:rsidTr="00652039">
        <w:tc>
          <w:tcPr>
            <w:tcW w:w="413" w:type="dxa"/>
            <w:tcBorders>
              <w:top w:val="nil"/>
              <w:left w:val="nil"/>
              <w:bottom w:val="nil"/>
              <w:right w:val="nil"/>
            </w:tcBorders>
          </w:tcPr>
          <w:p w14:paraId="40271C6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25</w:t>
            </w:r>
          </w:p>
        </w:tc>
        <w:tc>
          <w:tcPr>
            <w:tcW w:w="3556" w:type="dxa"/>
            <w:tcBorders>
              <w:top w:val="nil"/>
              <w:left w:val="nil"/>
              <w:bottom w:val="nil"/>
              <w:right w:val="nil"/>
            </w:tcBorders>
          </w:tcPr>
          <w:p w14:paraId="377A102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Comasco Ltd.</w:t>
            </w:r>
          </w:p>
        </w:tc>
        <w:tc>
          <w:tcPr>
            <w:tcW w:w="1560" w:type="dxa"/>
            <w:tcBorders>
              <w:top w:val="nil"/>
              <w:left w:val="nil"/>
              <w:bottom w:val="nil"/>
              <w:right w:val="nil"/>
            </w:tcBorders>
          </w:tcPr>
          <w:p w14:paraId="60C9CB5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A</w:t>
            </w:r>
          </w:p>
        </w:tc>
        <w:tc>
          <w:tcPr>
            <w:tcW w:w="1417" w:type="dxa"/>
            <w:tcBorders>
              <w:top w:val="nil"/>
              <w:left w:val="nil"/>
              <w:bottom w:val="nil"/>
              <w:right w:val="nil"/>
            </w:tcBorders>
          </w:tcPr>
          <w:p w14:paraId="388A53B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462A30B" w14:textId="77777777" w:rsidTr="00652039">
        <w:tc>
          <w:tcPr>
            <w:tcW w:w="413" w:type="dxa"/>
            <w:tcBorders>
              <w:top w:val="nil"/>
              <w:left w:val="nil"/>
              <w:bottom w:val="nil"/>
              <w:right w:val="nil"/>
            </w:tcBorders>
          </w:tcPr>
          <w:p w14:paraId="4695874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26</w:t>
            </w:r>
          </w:p>
        </w:tc>
        <w:tc>
          <w:tcPr>
            <w:tcW w:w="3556" w:type="dxa"/>
            <w:tcBorders>
              <w:top w:val="nil"/>
              <w:left w:val="nil"/>
              <w:bottom w:val="nil"/>
              <w:right w:val="nil"/>
            </w:tcBorders>
          </w:tcPr>
          <w:p w14:paraId="717432B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Darban Investments Ltd. </w:t>
            </w:r>
          </w:p>
        </w:tc>
        <w:tc>
          <w:tcPr>
            <w:tcW w:w="1560" w:type="dxa"/>
            <w:tcBorders>
              <w:top w:val="nil"/>
              <w:left w:val="nil"/>
              <w:bottom w:val="nil"/>
              <w:right w:val="nil"/>
            </w:tcBorders>
          </w:tcPr>
          <w:p w14:paraId="11CA9AF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4A761E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90C0B60" w14:textId="77777777" w:rsidTr="00652039">
        <w:tc>
          <w:tcPr>
            <w:tcW w:w="413" w:type="dxa"/>
            <w:tcBorders>
              <w:top w:val="nil"/>
              <w:left w:val="nil"/>
              <w:bottom w:val="nil"/>
              <w:right w:val="nil"/>
            </w:tcBorders>
          </w:tcPr>
          <w:p w14:paraId="1715C09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27</w:t>
            </w:r>
          </w:p>
        </w:tc>
        <w:tc>
          <w:tcPr>
            <w:tcW w:w="3556" w:type="dxa"/>
            <w:tcBorders>
              <w:top w:val="nil"/>
              <w:left w:val="nil"/>
              <w:bottom w:val="nil"/>
              <w:right w:val="nil"/>
            </w:tcBorders>
          </w:tcPr>
          <w:p w14:paraId="3889B09A" w14:textId="77777777" w:rsidR="00655C58" w:rsidRPr="008C54A3" w:rsidRDefault="00655C58" w:rsidP="00CD1994">
            <w:pPr>
              <w:spacing w:before="40" w:after="120"/>
              <w:ind w:right="113" w:firstLine="0"/>
              <w:rPr>
                <w:sz w:val="18"/>
                <w:szCs w:val="18"/>
                <w:rtl/>
                <w:lang w:eastAsia="en-GB"/>
              </w:rPr>
            </w:pPr>
            <w:r w:rsidRPr="008C54A3">
              <w:rPr>
                <w:sz w:val="18"/>
                <w:szCs w:val="18"/>
                <w:lang w:eastAsia="en-GB"/>
              </w:rPr>
              <w:t>Delek Group Ltd.</w:t>
            </w:r>
          </w:p>
        </w:tc>
        <w:tc>
          <w:tcPr>
            <w:tcW w:w="1560" w:type="dxa"/>
            <w:tcBorders>
              <w:top w:val="nil"/>
              <w:left w:val="nil"/>
              <w:bottom w:val="nil"/>
              <w:right w:val="nil"/>
            </w:tcBorders>
          </w:tcPr>
          <w:p w14:paraId="1548DE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793B82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F9780F9" w14:textId="77777777" w:rsidTr="00652039">
        <w:tc>
          <w:tcPr>
            <w:tcW w:w="413" w:type="dxa"/>
            <w:tcBorders>
              <w:top w:val="nil"/>
              <w:left w:val="nil"/>
              <w:bottom w:val="nil"/>
              <w:right w:val="nil"/>
            </w:tcBorders>
          </w:tcPr>
          <w:p w14:paraId="0E1D5AF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28</w:t>
            </w:r>
          </w:p>
        </w:tc>
        <w:tc>
          <w:tcPr>
            <w:tcW w:w="3556" w:type="dxa"/>
            <w:tcBorders>
              <w:top w:val="nil"/>
              <w:left w:val="nil"/>
              <w:bottom w:val="nil"/>
              <w:right w:val="nil"/>
            </w:tcBorders>
          </w:tcPr>
          <w:p w14:paraId="1737573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Delta Israel</w:t>
            </w:r>
          </w:p>
        </w:tc>
        <w:tc>
          <w:tcPr>
            <w:tcW w:w="1560" w:type="dxa"/>
            <w:tcBorders>
              <w:top w:val="nil"/>
              <w:left w:val="nil"/>
              <w:bottom w:val="nil"/>
              <w:right w:val="nil"/>
            </w:tcBorders>
          </w:tcPr>
          <w:p w14:paraId="411A06F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E8A02B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FFE3746" w14:textId="77777777" w:rsidTr="00652039">
        <w:tc>
          <w:tcPr>
            <w:tcW w:w="413" w:type="dxa"/>
            <w:tcBorders>
              <w:top w:val="nil"/>
              <w:left w:val="nil"/>
              <w:bottom w:val="nil"/>
              <w:right w:val="nil"/>
            </w:tcBorders>
          </w:tcPr>
          <w:p w14:paraId="623B9D6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29</w:t>
            </w:r>
          </w:p>
        </w:tc>
        <w:tc>
          <w:tcPr>
            <w:tcW w:w="3556" w:type="dxa"/>
            <w:tcBorders>
              <w:top w:val="nil"/>
              <w:left w:val="nil"/>
              <w:bottom w:val="nil"/>
              <w:right w:val="nil"/>
            </w:tcBorders>
          </w:tcPr>
          <w:p w14:paraId="24128D8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Dor Alon Energy in Israel 1988 Ltd.</w:t>
            </w:r>
          </w:p>
        </w:tc>
        <w:tc>
          <w:tcPr>
            <w:tcW w:w="1560" w:type="dxa"/>
            <w:tcBorders>
              <w:top w:val="nil"/>
              <w:left w:val="nil"/>
              <w:bottom w:val="nil"/>
              <w:right w:val="nil"/>
            </w:tcBorders>
          </w:tcPr>
          <w:p w14:paraId="76CC395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3C10C3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78CDA6B" w14:textId="77777777" w:rsidTr="00652039">
        <w:tc>
          <w:tcPr>
            <w:tcW w:w="413" w:type="dxa"/>
            <w:tcBorders>
              <w:top w:val="nil"/>
              <w:left w:val="nil"/>
              <w:bottom w:val="nil"/>
              <w:right w:val="nil"/>
            </w:tcBorders>
          </w:tcPr>
          <w:p w14:paraId="069B797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30</w:t>
            </w:r>
          </w:p>
        </w:tc>
        <w:tc>
          <w:tcPr>
            <w:tcW w:w="3556" w:type="dxa"/>
            <w:tcBorders>
              <w:top w:val="nil"/>
              <w:left w:val="nil"/>
              <w:bottom w:val="nil"/>
              <w:right w:val="nil"/>
            </w:tcBorders>
          </w:tcPr>
          <w:p w14:paraId="158F4F4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Egis Rail </w:t>
            </w:r>
          </w:p>
        </w:tc>
        <w:tc>
          <w:tcPr>
            <w:tcW w:w="1560" w:type="dxa"/>
            <w:tcBorders>
              <w:top w:val="nil"/>
              <w:left w:val="nil"/>
              <w:bottom w:val="nil"/>
              <w:right w:val="nil"/>
            </w:tcBorders>
          </w:tcPr>
          <w:p w14:paraId="35E02A9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73CF6CC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France </w:t>
            </w:r>
          </w:p>
        </w:tc>
      </w:tr>
      <w:tr w:rsidR="008B727E" w:rsidRPr="008C54A3" w14:paraId="1EDCBAB3" w14:textId="77777777" w:rsidTr="00652039">
        <w:tc>
          <w:tcPr>
            <w:tcW w:w="413" w:type="dxa"/>
            <w:tcBorders>
              <w:top w:val="nil"/>
              <w:left w:val="nil"/>
              <w:bottom w:val="nil"/>
              <w:right w:val="nil"/>
            </w:tcBorders>
          </w:tcPr>
          <w:p w14:paraId="71A429B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31</w:t>
            </w:r>
          </w:p>
        </w:tc>
        <w:tc>
          <w:tcPr>
            <w:tcW w:w="3556" w:type="dxa"/>
            <w:tcBorders>
              <w:top w:val="nil"/>
              <w:left w:val="nil"/>
              <w:bottom w:val="nil"/>
              <w:right w:val="nil"/>
            </w:tcBorders>
          </w:tcPr>
          <w:p w14:paraId="41E037A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Egged, Israel Transportation Cooperative Society Ltd.</w:t>
            </w:r>
          </w:p>
        </w:tc>
        <w:tc>
          <w:tcPr>
            <w:tcW w:w="1560" w:type="dxa"/>
            <w:tcBorders>
              <w:top w:val="nil"/>
              <w:left w:val="nil"/>
              <w:bottom w:val="nil"/>
              <w:right w:val="nil"/>
            </w:tcBorders>
          </w:tcPr>
          <w:p w14:paraId="51C3DF1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252D5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5AEB961" w14:textId="77777777" w:rsidTr="00652039">
        <w:tc>
          <w:tcPr>
            <w:tcW w:w="413" w:type="dxa"/>
            <w:tcBorders>
              <w:top w:val="nil"/>
              <w:left w:val="nil"/>
              <w:bottom w:val="nil"/>
              <w:right w:val="nil"/>
            </w:tcBorders>
          </w:tcPr>
          <w:p w14:paraId="14F31EE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32</w:t>
            </w:r>
          </w:p>
        </w:tc>
        <w:tc>
          <w:tcPr>
            <w:tcW w:w="3556" w:type="dxa"/>
            <w:tcBorders>
              <w:top w:val="nil"/>
              <w:left w:val="nil"/>
              <w:bottom w:val="nil"/>
              <w:right w:val="nil"/>
            </w:tcBorders>
          </w:tcPr>
          <w:p w14:paraId="4DF4338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Energix Renewable Energies Ltd.</w:t>
            </w:r>
          </w:p>
        </w:tc>
        <w:tc>
          <w:tcPr>
            <w:tcW w:w="1560" w:type="dxa"/>
            <w:tcBorders>
              <w:top w:val="nil"/>
              <w:left w:val="nil"/>
              <w:bottom w:val="nil"/>
              <w:right w:val="nil"/>
            </w:tcBorders>
          </w:tcPr>
          <w:p w14:paraId="2C6A2FD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0BB1F5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1C2AA54" w14:textId="77777777" w:rsidTr="00652039">
        <w:tc>
          <w:tcPr>
            <w:tcW w:w="413" w:type="dxa"/>
            <w:tcBorders>
              <w:top w:val="nil"/>
              <w:left w:val="nil"/>
              <w:bottom w:val="nil"/>
              <w:right w:val="nil"/>
            </w:tcBorders>
          </w:tcPr>
          <w:p w14:paraId="3B0A977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33</w:t>
            </w:r>
          </w:p>
        </w:tc>
        <w:tc>
          <w:tcPr>
            <w:tcW w:w="3556" w:type="dxa"/>
            <w:tcBorders>
              <w:top w:val="nil"/>
              <w:left w:val="nil"/>
              <w:bottom w:val="nil"/>
              <w:right w:val="nil"/>
            </w:tcBorders>
          </w:tcPr>
          <w:p w14:paraId="2062157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EPR Systems Ltd.</w:t>
            </w:r>
          </w:p>
        </w:tc>
        <w:tc>
          <w:tcPr>
            <w:tcW w:w="1560" w:type="dxa"/>
            <w:tcBorders>
              <w:top w:val="nil"/>
              <w:left w:val="nil"/>
              <w:bottom w:val="nil"/>
              <w:right w:val="nil"/>
            </w:tcBorders>
          </w:tcPr>
          <w:p w14:paraId="6DDEA58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118260A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A139C36" w14:textId="77777777" w:rsidTr="00652039">
        <w:tc>
          <w:tcPr>
            <w:tcW w:w="413" w:type="dxa"/>
            <w:tcBorders>
              <w:top w:val="nil"/>
              <w:left w:val="nil"/>
              <w:bottom w:val="nil"/>
              <w:right w:val="nil"/>
            </w:tcBorders>
          </w:tcPr>
          <w:p w14:paraId="2FCD4739" w14:textId="0F226F8A" w:rsidR="00655C58" w:rsidRPr="008C54A3" w:rsidRDefault="00D00727" w:rsidP="00CD1994">
            <w:pPr>
              <w:spacing w:before="40" w:after="120"/>
              <w:ind w:right="113" w:firstLine="0"/>
              <w:rPr>
                <w:sz w:val="18"/>
                <w:szCs w:val="18"/>
                <w:lang w:eastAsia="en-GB"/>
              </w:rPr>
            </w:pPr>
            <w:r>
              <w:rPr>
                <w:sz w:val="18"/>
                <w:szCs w:val="18"/>
                <w:lang w:eastAsia="en-GB"/>
              </w:rPr>
              <w:t>34</w:t>
            </w:r>
          </w:p>
        </w:tc>
        <w:tc>
          <w:tcPr>
            <w:tcW w:w="3556" w:type="dxa"/>
            <w:tcBorders>
              <w:top w:val="nil"/>
              <w:left w:val="nil"/>
              <w:bottom w:val="nil"/>
              <w:right w:val="nil"/>
            </w:tcBorders>
          </w:tcPr>
          <w:p w14:paraId="713224D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Extal Ltd.</w:t>
            </w:r>
          </w:p>
        </w:tc>
        <w:tc>
          <w:tcPr>
            <w:tcW w:w="1560" w:type="dxa"/>
            <w:tcBorders>
              <w:top w:val="nil"/>
              <w:left w:val="nil"/>
              <w:bottom w:val="nil"/>
              <w:right w:val="nil"/>
            </w:tcBorders>
          </w:tcPr>
          <w:p w14:paraId="2BBBD20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F75178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D56BB3" w:rsidRPr="008C54A3" w14:paraId="362942D6" w14:textId="77777777" w:rsidTr="00D56BB3">
        <w:tc>
          <w:tcPr>
            <w:tcW w:w="413" w:type="dxa"/>
            <w:tcBorders>
              <w:top w:val="nil"/>
              <w:left w:val="nil"/>
              <w:bottom w:val="nil"/>
              <w:right w:val="nil"/>
            </w:tcBorders>
          </w:tcPr>
          <w:p w14:paraId="000D3E89" w14:textId="723FF07C" w:rsidR="00D56BB3" w:rsidRPr="008C54A3" w:rsidRDefault="00C11E16" w:rsidP="00D56BB3">
            <w:pPr>
              <w:spacing w:before="40" w:after="120"/>
              <w:ind w:right="113" w:firstLine="0"/>
              <w:rPr>
                <w:sz w:val="18"/>
                <w:szCs w:val="18"/>
                <w:lang w:eastAsia="en-GB"/>
              </w:rPr>
            </w:pPr>
            <w:r>
              <w:rPr>
                <w:sz w:val="18"/>
                <w:szCs w:val="18"/>
                <w:lang w:eastAsia="en-GB"/>
              </w:rPr>
              <w:t>35</w:t>
            </w:r>
          </w:p>
        </w:tc>
        <w:tc>
          <w:tcPr>
            <w:tcW w:w="3556" w:type="dxa"/>
            <w:tcBorders>
              <w:top w:val="nil"/>
              <w:left w:val="nil"/>
              <w:bottom w:val="nil"/>
              <w:right w:val="nil"/>
            </w:tcBorders>
          </w:tcPr>
          <w:p w14:paraId="1724ACB8" w14:textId="77777777" w:rsidR="00D56BB3" w:rsidRPr="008C54A3" w:rsidRDefault="00D56BB3" w:rsidP="00D56BB3">
            <w:pPr>
              <w:spacing w:before="40" w:after="120"/>
              <w:ind w:right="113" w:firstLine="0"/>
              <w:rPr>
                <w:sz w:val="18"/>
                <w:szCs w:val="18"/>
                <w:lang w:eastAsia="en-GB"/>
              </w:rPr>
            </w:pPr>
            <w:r>
              <w:rPr>
                <w:sz w:val="18"/>
                <w:szCs w:val="18"/>
                <w:lang w:eastAsia="en-GB"/>
              </w:rPr>
              <w:t>Expedia Group</w:t>
            </w:r>
            <w:r w:rsidRPr="008C54A3">
              <w:rPr>
                <w:sz w:val="18"/>
                <w:szCs w:val="18"/>
                <w:lang w:eastAsia="en-GB"/>
              </w:rPr>
              <w:t xml:space="preserve"> Inc.</w:t>
            </w:r>
          </w:p>
        </w:tc>
        <w:tc>
          <w:tcPr>
            <w:tcW w:w="1560" w:type="dxa"/>
            <w:tcBorders>
              <w:top w:val="nil"/>
              <w:left w:val="nil"/>
              <w:bottom w:val="nil"/>
              <w:right w:val="nil"/>
            </w:tcBorders>
          </w:tcPr>
          <w:p w14:paraId="7502C2FE"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05FF81F5"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51980E68" w14:textId="77777777" w:rsidTr="00652039">
        <w:tc>
          <w:tcPr>
            <w:tcW w:w="413" w:type="dxa"/>
            <w:tcBorders>
              <w:top w:val="nil"/>
              <w:left w:val="nil"/>
              <w:bottom w:val="nil"/>
              <w:right w:val="nil"/>
            </w:tcBorders>
          </w:tcPr>
          <w:p w14:paraId="4D5C901E" w14:textId="31EBD67E" w:rsidR="00655C58" w:rsidRPr="008C54A3" w:rsidRDefault="00C11E16" w:rsidP="00CD1994">
            <w:pPr>
              <w:spacing w:before="40" w:after="120"/>
              <w:ind w:right="113" w:firstLine="0"/>
              <w:rPr>
                <w:sz w:val="18"/>
                <w:szCs w:val="18"/>
                <w:lang w:eastAsia="en-GB"/>
              </w:rPr>
            </w:pPr>
            <w:r>
              <w:rPr>
                <w:sz w:val="18"/>
                <w:szCs w:val="18"/>
                <w:lang w:eastAsia="en-GB"/>
              </w:rPr>
              <w:t>36</w:t>
            </w:r>
          </w:p>
        </w:tc>
        <w:tc>
          <w:tcPr>
            <w:tcW w:w="3556" w:type="dxa"/>
            <w:tcBorders>
              <w:top w:val="nil"/>
              <w:left w:val="nil"/>
              <w:bottom w:val="nil"/>
              <w:right w:val="nil"/>
            </w:tcBorders>
          </w:tcPr>
          <w:p w14:paraId="7311BA3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Field Produce Ltd.</w:t>
            </w:r>
          </w:p>
        </w:tc>
        <w:tc>
          <w:tcPr>
            <w:tcW w:w="1560" w:type="dxa"/>
            <w:tcBorders>
              <w:top w:val="nil"/>
              <w:left w:val="nil"/>
              <w:bottom w:val="nil"/>
              <w:right w:val="nil"/>
            </w:tcBorders>
          </w:tcPr>
          <w:p w14:paraId="0A20EE3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C5EF2D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6DF2234" w14:textId="77777777" w:rsidTr="00652039">
        <w:tc>
          <w:tcPr>
            <w:tcW w:w="413" w:type="dxa"/>
            <w:tcBorders>
              <w:top w:val="nil"/>
              <w:left w:val="nil"/>
              <w:bottom w:val="nil"/>
              <w:right w:val="nil"/>
            </w:tcBorders>
          </w:tcPr>
          <w:p w14:paraId="516D8ADD" w14:textId="083A519C" w:rsidR="00655C58" w:rsidRPr="008C54A3" w:rsidRDefault="00C11E16" w:rsidP="00CD1994">
            <w:pPr>
              <w:spacing w:before="40" w:after="120"/>
              <w:ind w:right="113" w:firstLine="0"/>
              <w:rPr>
                <w:sz w:val="18"/>
                <w:szCs w:val="18"/>
                <w:lang w:eastAsia="en-GB"/>
              </w:rPr>
            </w:pPr>
            <w:r>
              <w:rPr>
                <w:sz w:val="18"/>
                <w:szCs w:val="18"/>
                <w:lang w:eastAsia="en-GB"/>
              </w:rPr>
              <w:t>37</w:t>
            </w:r>
          </w:p>
        </w:tc>
        <w:tc>
          <w:tcPr>
            <w:tcW w:w="3556" w:type="dxa"/>
            <w:tcBorders>
              <w:top w:val="nil"/>
              <w:left w:val="nil"/>
              <w:bottom w:val="nil"/>
              <w:right w:val="nil"/>
            </w:tcBorders>
          </w:tcPr>
          <w:p w14:paraId="72752D6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Field Produce Marketing Ltd.</w:t>
            </w:r>
          </w:p>
        </w:tc>
        <w:tc>
          <w:tcPr>
            <w:tcW w:w="1560" w:type="dxa"/>
            <w:tcBorders>
              <w:top w:val="nil"/>
              <w:left w:val="nil"/>
              <w:bottom w:val="nil"/>
              <w:right w:val="nil"/>
            </w:tcBorders>
          </w:tcPr>
          <w:p w14:paraId="145ACE1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A9FFDF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A74537C" w14:textId="77777777" w:rsidTr="00652039">
        <w:tc>
          <w:tcPr>
            <w:tcW w:w="413" w:type="dxa"/>
            <w:tcBorders>
              <w:top w:val="nil"/>
              <w:left w:val="nil"/>
              <w:bottom w:val="nil"/>
              <w:right w:val="nil"/>
            </w:tcBorders>
          </w:tcPr>
          <w:p w14:paraId="193022B3" w14:textId="7E075201" w:rsidR="00655C58" w:rsidRPr="008C54A3" w:rsidRDefault="00C11E16" w:rsidP="00CD1994">
            <w:pPr>
              <w:spacing w:before="40" w:after="120"/>
              <w:ind w:right="113" w:firstLine="0"/>
              <w:rPr>
                <w:sz w:val="18"/>
                <w:szCs w:val="18"/>
                <w:lang w:eastAsia="en-GB"/>
              </w:rPr>
            </w:pPr>
            <w:r>
              <w:rPr>
                <w:sz w:val="18"/>
                <w:szCs w:val="18"/>
                <w:lang w:eastAsia="en-GB"/>
              </w:rPr>
              <w:t>38</w:t>
            </w:r>
          </w:p>
        </w:tc>
        <w:tc>
          <w:tcPr>
            <w:tcW w:w="3556" w:type="dxa"/>
            <w:tcBorders>
              <w:top w:val="nil"/>
              <w:left w:val="nil"/>
              <w:bottom w:val="nil"/>
              <w:right w:val="nil"/>
            </w:tcBorders>
          </w:tcPr>
          <w:p w14:paraId="66AFDF8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First International Bank of Israel Ltd.</w:t>
            </w:r>
          </w:p>
        </w:tc>
        <w:tc>
          <w:tcPr>
            <w:tcW w:w="1560" w:type="dxa"/>
            <w:tcBorders>
              <w:top w:val="nil"/>
              <w:left w:val="nil"/>
              <w:bottom w:val="nil"/>
              <w:right w:val="nil"/>
            </w:tcBorders>
          </w:tcPr>
          <w:p w14:paraId="041F2838" w14:textId="42628AFC"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r w:rsidR="00971166">
              <w:rPr>
                <w:sz w:val="18"/>
                <w:szCs w:val="18"/>
                <w:lang w:eastAsia="en-GB"/>
              </w:rPr>
              <w:t xml:space="preserve"> </w:t>
            </w:r>
            <w:r w:rsidRPr="008C54A3">
              <w:rPr>
                <w:sz w:val="18"/>
                <w:szCs w:val="18"/>
                <w:lang w:eastAsia="en-GB"/>
              </w:rPr>
              <w:t xml:space="preserve"> </w:t>
            </w:r>
          </w:p>
        </w:tc>
        <w:tc>
          <w:tcPr>
            <w:tcW w:w="1417" w:type="dxa"/>
            <w:tcBorders>
              <w:top w:val="nil"/>
              <w:left w:val="nil"/>
              <w:bottom w:val="nil"/>
              <w:right w:val="nil"/>
            </w:tcBorders>
          </w:tcPr>
          <w:p w14:paraId="3A56AE9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735222E" w14:textId="77777777" w:rsidTr="00652039">
        <w:tc>
          <w:tcPr>
            <w:tcW w:w="413" w:type="dxa"/>
            <w:tcBorders>
              <w:top w:val="nil"/>
              <w:left w:val="nil"/>
              <w:bottom w:val="nil"/>
              <w:right w:val="nil"/>
            </w:tcBorders>
          </w:tcPr>
          <w:p w14:paraId="4BB38F38" w14:textId="2883D019" w:rsidR="00655C58" w:rsidRPr="008C54A3" w:rsidRDefault="00C11E16" w:rsidP="00CD1994">
            <w:pPr>
              <w:spacing w:before="40" w:after="120"/>
              <w:ind w:right="113" w:firstLine="0"/>
              <w:rPr>
                <w:sz w:val="18"/>
                <w:szCs w:val="18"/>
                <w:lang w:eastAsia="en-GB"/>
              </w:rPr>
            </w:pPr>
            <w:r>
              <w:rPr>
                <w:sz w:val="18"/>
                <w:szCs w:val="18"/>
                <w:lang w:eastAsia="en-GB"/>
              </w:rPr>
              <w:t>39</w:t>
            </w:r>
          </w:p>
        </w:tc>
        <w:tc>
          <w:tcPr>
            <w:tcW w:w="3556" w:type="dxa"/>
            <w:tcBorders>
              <w:top w:val="nil"/>
              <w:left w:val="nil"/>
              <w:bottom w:val="nil"/>
              <w:right w:val="nil"/>
            </w:tcBorders>
          </w:tcPr>
          <w:p w14:paraId="428A22A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Galshan Shvakim Ltd.</w:t>
            </w:r>
          </w:p>
        </w:tc>
        <w:tc>
          <w:tcPr>
            <w:tcW w:w="1560" w:type="dxa"/>
            <w:tcBorders>
              <w:top w:val="nil"/>
              <w:left w:val="nil"/>
              <w:bottom w:val="nil"/>
              <w:right w:val="nil"/>
            </w:tcBorders>
          </w:tcPr>
          <w:p w14:paraId="486002D6" w14:textId="16F4A4CA" w:rsidR="00655C58" w:rsidRPr="008C54A3" w:rsidRDefault="00971166" w:rsidP="00971166">
            <w:pPr>
              <w:spacing w:before="40" w:after="120"/>
              <w:ind w:right="113" w:firstLine="0"/>
              <w:jc w:val="right"/>
              <w:rPr>
                <w:sz w:val="18"/>
                <w:szCs w:val="18"/>
                <w:lang w:eastAsia="en-GB"/>
              </w:rPr>
            </w:pPr>
            <w:r>
              <w:rPr>
                <w:sz w:val="18"/>
                <w:szCs w:val="18"/>
                <w:lang w:eastAsia="en-GB"/>
              </w:rPr>
              <w:t>E, D</w:t>
            </w:r>
            <w:r w:rsidR="00655C58" w:rsidRPr="008C54A3">
              <w:rPr>
                <w:sz w:val="18"/>
                <w:szCs w:val="18"/>
                <w:lang w:eastAsia="en-GB"/>
              </w:rPr>
              <w:t xml:space="preserve"> </w:t>
            </w:r>
          </w:p>
        </w:tc>
        <w:tc>
          <w:tcPr>
            <w:tcW w:w="1417" w:type="dxa"/>
            <w:tcBorders>
              <w:top w:val="nil"/>
              <w:left w:val="nil"/>
              <w:bottom w:val="nil"/>
              <w:right w:val="nil"/>
            </w:tcBorders>
          </w:tcPr>
          <w:p w14:paraId="26599EF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4671613" w14:textId="77777777" w:rsidTr="00652039">
        <w:tc>
          <w:tcPr>
            <w:tcW w:w="413" w:type="dxa"/>
            <w:tcBorders>
              <w:top w:val="nil"/>
              <w:left w:val="nil"/>
              <w:bottom w:val="nil"/>
              <w:right w:val="nil"/>
            </w:tcBorders>
          </w:tcPr>
          <w:p w14:paraId="2C6D297C" w14:textId="7BA24885" w:rsidR="00655C58" w:rsidRPr="008C54A3" w:rsidRDefault="00C11E16" w:rsidP="00CD1994">
            <w:pPr>
              <w:spacing w:before="40" w:after="120"/>
              <w:ind w:right="113" w:firstLine="0"/>
              <w:rPr>
                <w:sz w:val="18"/>
                <w:szCs w:val="18"/>
                <w:lang w:eastAsia="en-GB"/>
              </w:rPr>
            </w:pPr>
            <w:r>
              <w:rPr>
                <w:sz w:val="18"/>
                <w:szCs w:val="18"/>
                <w:lang w:eastAsia="en-GB"/>
              </w:rPr>
              <w:t>40</w:t>
            </w:r>
          </w:p>
        </w:tc>
        <w:tc>
          <w:tcPr>
            <w:tcW w:w="3556" w:type="dxa"/>
            <w:tcBorders>
              <w:top w:val="nil"/>
              <w:left w:val="nil"/>
              <w:bottom w:val="nil"/>
              <w:right w:val="nil"/>
            </w:tcBorders>
          </w:tcPr>
          <w:p w14:paraId="72DD4DA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General Mills Israel Ltd.</w:t>
            </w:r>
          </w:p>
        </w:tc>
        <w:tc>
          <w:tcPr>
            <w:tcW w:w="1560" w:type="dxa"/>
            <w:tcBorders>
              <w:top w:val="nil"/>
              <w:left w:val="nil"/>
              <w:bottom w:val="nil"/>
              <w:right w:val="nil"/>
            </w:tcBorders>
          </w:tcPr>
          <w:p w14:paraId="2EF967D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112AC4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5E82CFE" w14:textId="77777777" w:rsidTr="00652039">
        <w:tc>
          <w:tcPr>
            <w:tcW w:w="413" w:type="dxa"/>
            <w:tcBorders>
              <w:top w:val="nil"/>
              <w:left w:val="nil"/>
              <w:bottom w:val="nil"/>
              <w:right w:val="nil"/>
            </w:tcBorders>
          </w:tcPr>
          <w:p w14:paraId="71C6B649" w14:textId="4ABC145A" w:rsidR="00655C58" w:rsidRPr="008C54A3" w:rsidRDefault="00C11E16" w:rsidP="00CD1994">
            <w:pPr>
              <w:spacing w:before="40" w:after="120"/>
              <w:ind w:right="113" w:firstLine="0"/>
              <w:rPr>
                <w:sz w:val="18"/>
                <w:szCs w:val="18"/>
                <w:lang w:eastAsia="en-GB"/>
              </w:rPr>
            </w:pPr>
            <w:r>
              <w:rPr>
                <w:sz w:val="18"/>
                <w:szCs w:val="18"/>
                <w:lang w:eastAsia="en-GB"/>
              </w:rPr>
              <w:t>41</w:t>
            </w:r>
          </w:p>
        </w:tc>
        <w:tc>
          <w:tcPr>
            <w:tcW w:w="3556" w:type="dxa"/>
            <w:tcBorders>
              <w:top w:val="nil"/>
              <w:left w:val="nil"/>
              <w:bottom w:val="nil"/>
              <w:right w:val="nil"/>
            </w:tcBorders>
          </w:tcPr>
          <w:p w14:paraId="6F4BF11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Hadiklaim Israel Date Growers Cooperative Ltd.</w:t>
            </w:r>
          </w:p>
        </w:tc>
        <w:tc>
          <w:tcPr>
            <w:tcW w:w="1560" w:type="dxa"/>
            <w:tcBorders>
              <w:top w:val="nil"/>
              <w:left w:val="nil"/>
              <w:bottom w:val="nil"/>
              <w:right w:val="nil"/>
            </w:tcBorders>
          </w:tcPr>
          <w:p w14:paraId="4F6E33F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1CC4E6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25B4CCA" w14:textId="77777777" w:rsidTr="00652039">
        <w:tc>
          <w:tcPr>
            <w:tcW w:w="413" w:type="dxa"/>
            <w:tcBorders>
              <w:top w:val="nil"/>
              <w:left w:val="nil"/>
              <w:bottom w:val="nil"/>
              <w:right w:val="nil"/>
            </w:tcBorders>
          </w:tcPr>
          <w:p w14:paraId="5712DDDF" w14:textId="6AD07721" w:rsidR="00655C58" w:rsidRPr="008C54A3" w:rsidRDefault="00C11E16" w:rsidP="00CD1994">
            <w:pPr>
              <w:spacing w:before="40" w:after="120"/>
              <w:ind w:right="113" w:firstLine="0"/>
              <w:rPr>
                <w:sz w:val="18"/>
                <w:szCs w:val="18"/>
                <w:lang w:eastAsia="en-GB"/>
              </w:rPr>
            </w:pPr>
            <w:r>
              <w:rPr>
                <w:sz w:val="18"/>
                <w:szCs w:val="18"/>
                <w:lang w:eastAsia="en-GB"/>
              </w:rPr>
              <w:t>42</w:t>
            </w:r>
          </w:p>
        </w:tc>
        <w:tc>
          <w:tcPr>
            <w:tcW w:w="3556" w:type="dxa"/>
            <w:tcBorders>
              <w:top w:val="nil"/>
              <w:left w:val="nil"/>
              <w:bottom w:val="nil"/>
              <w:right w:val="nil"/>
            </w:tcBorders>
          </w:tcPr>
          <w:p w14:paraId="09D6867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Hot Mobile Ltd.</w:t>
            </w:r>
          </w:p>
        </w:tc>
        <w:tc>
          <w:tcPr>
            <w:tcW w:w="1560" w:type="dxa"/>
            <w:tcBorders>
              <w:top w:val="nil"/>
              <w:left w:val="nil"/>
              <w:bottom w:val="nil"/>
              <w:right w:val="nil"/>
            </w:tcBorders>
          </w:tcPr>
          <w:p w14:paraId="05F022A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86EEBD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12E27CA" w14:textId="77777777" w:rsidTr="00652039">
        <w:tc>
          <w:tcPr>
            <w:tcW w:w="413" w:type="dxa"/>
            <w:tcBorders>
              <w:top w:val="nil"/>
              <w:left w:val="nil"/>
              <w:bottom w:val="nil"/>
              <w:right w:val="nil"/>
            </w:tcBorders>
          </w:tcPr>
          <w:p w14:paraId="039D8A26" w14:textId="65627EB9" w:rsidR="00655C58" w:rsidRPr="008C54A3" w:rsidRDefault="00C11E16" w:rsidP="00CD1994">
            <w:pPr>
              <w:spacing w:before="40" w:after="120"/>
              <w:ind w:right="113" w:firstLine="0"/>
              <w:rPr>
                <w:sz w:val="18"/>
                <w:szCs w:val="18"/>
                <w:lang w:eastAsia="en-GB"/>
              </w:rPr>
            </w:pPr>
            <w:r>
              <w:rPr>
                <w:sz w:val="18"/>
                <w:szCs w:val="18"/>
                <w:lang w:eastAsia="en-GB"/>
              </w:rPr>
              <w:t>43</w:t>
            </w:r>
          </w:p>
        </w:tc>
        <w:tc>
          <w:tcPr>
            <w:tcW w:w="3556" w:type="dxa"/>
            <w:tcBorders>
              <w:top w:val="nil"/>
              <w:left w:val="nil"/>
              <w:bottom w:val="nil"/>
              <w:right w:val="nil"/>
            </w:tcBorders>
          </w:tcPr>
          <w:p w14:paraId="4DC980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Hot Telecommunications Systems Ltd. </w:t>
            </w:r>
          </w:p>
        </w:tc>
        <w:tc>
          <w:tcPr>
            <w:tcW w:w="1560" w:type="dxa"/>
            <w:tcBorders>
              <w:top w:val="nil"/>
              <w:left w:val="nil"/>
              <w:bottom w:val="nil"/>
              <w:right w:val="nil"/>
            </w:tcBorders>
          </w:tcPr>
          <w:p w14:paraId="4643CA3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31B2533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0D48622" w14:textId="77777777" w:rsidTr="00652039">
        <w:tc>
          <w:tcPr>
            <w:tcW w:w="413" w:type="dxa"/>
            <w:tcBorders>
              <w:top w:val="nil"/>
              <w:left w:val="nil"/>
              <w:bottom w:val="nil"/>
              <w:right w:val="nil"/>
            </w:tcBorders>
          </w:tcPr>
          <w:p w14:paraId="02B93193" w14:textId="2089C539" w:rsidR="00655C58" w:rsidRPr="008C54A3" w:rsidRDefault="00C11E16" w:rsidP="00CD1994">
            <w:pPr>
              <w:spacing w:before="40" w:after="120"/>
              <w:ind w:right="113" w:firstLine="0"/>
              <w:rPr>
                <w:sz w:val="18"/>
                <w:szCs w:val="18"/>
                <w:lang w:eastAsia="en-GB"/>
              </w:rPr>
            </w:pPr>
            <w:r>
              <w:rPr>
                <w:sz w:val="18"/>
                <w:szCs w:val="18"/>
                <w:lang w:eastAsia="en-GB"/>
              </w:rPr>
              <w:t>44</w:t>
            </w:r>
          </w:p>
        </w:tc>
        <w:tc>
          <w:tcPr>
            <w:tcW w:w="3556" w:type="dxa"/>
            <w:tcBorders>
              <w:top w:val="nil"/>
              <w:left w:val="nil"/>
              <w:bottom w:val="nil"/>
              <w:right w:val="nil"/>
            </w:tcBorders>
          </w:tcPr>
          <w:p w14:paraId="15AF88E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Industrial Buildings Corporation Ltd. </w:t>
            </w:r>
          </w:p>
        </w:tc>
        <w:tc>
          <w:tcPr>
            <w:tcW w:w="1560" w:type="dxa"/>
            <w:tcBorders>
              <w:top w:val="nil"/>
              <w:left w:val="nil"/>
              <w:bottom w:val="nil"/>
              <w:right w:val="nil"/>
            </w:tcBorders>
          </w:tcPr>
          <w:p w14:paraId="0A24D29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1B03B0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7451198" w14:textId="77777777" w:rsidTr="00652039">
        <w:tc>
          <w:tcPr>
            <w:tcW w:w="413" w:type="dxa"/>
            <w:tcBorders>
              <w:top w:val="nil"/>
              <w:left w:val="nil"/>
              <w:bottom w:val="nil"/>
              <w:right w:val="nil"/>
            </w:tcBorders>
          </w:tcPr>
          <w:p w14:paraId="142A87FE" w14:textId="3602E844" w:rsidR="00655C58" w:rsidRPr="008C54A3" w:rsidRDefault="00C11E16" w:rsidP="00CD1994">
            <w:pPr>
              <w:spacing w:before="40" w:after="120"/>
              <w:ind w:right="113" w:firstLine="0"/>
              <w:rPr>
                <w:sz w:val="18"/>
                <w:szCs w:val="18"/>
                <w:lang w:eastAsia="en-GB"/>
              </w:rPr>
            </w:pPr>
            <w:r>
              <w:rPr>
                <w:sz w:val="18"/>
                <w:szCs w:val="18"/>
                <w:lang w:eastAsia="en-GB"/>
              </w:rPr>
              <w:t>45</w:t>
            </w:r>
          </w:p>
        </w:tc>
        <w:tc>
          <w:tcPr>
            <w:tcW w:w="3556" w:type="dxa"/>
            <w:tcBorders>
              <w:top w:val="nil"/>
              <w:left w:val="nil"/>
              <w:bottom w:val="nil"/>
              <w:right w:val="nil"/>
            </w:tcBorders>
          </w:tcPr>
          <w:p w14:paraId="3EAFD33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Israel Discount Bank Ltd.</w:t>
            </w:r>
          </w:p>
        </w:tc>
        <w:tc>
          <w:tcPr>
            <w:tcW w:w="1560" w:type="dxa"/>
            <w:tcBorders>
              <w:top w:val="nil"/>
              <w:left w:val="nil"/>
              <w:bottom w:val="nil"/>
              <w:right w:val="nil"/>
            </w:tcBorders>
          </w:tcPr>
          <w:p w14:paraId="7A47E5A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3342731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FF9E9F3" w14:textId="77777777" w:rsidTr="00652039">
        <w:tc>
          <w:tcPr>
            <w:tcW w:w="413" w:type="dxa"/>
            <w:tcBorders>
              <w:top w:val="nil"/>
              <w:left w:val="nil"/>
              <w:bottom w:val="nil"/>
              <w:right w:val="nil"/>
            </w:tcBorders>
          </w:tcPr>
          <w:p w14:paraId="4FC0B375" w14:textId="4DE80460" w:rsidR="00655C58" w:rsidRPr="008C54A3" w:rsidRDefault="00C11E16" w:rsidP="00CD1994">
            <w:pPr>
              <w:spacing w:before="40" w:after="120"/>
              <w:ind w:right="113" w:firstLine="0"/>
              <w:rPr>
                <w:sz w:val="18"/>
                <w:szCs w:val="18"/>
                <w:lang w:eastAsia="en-GB"/>
              </w:rPr>
            </w:pPr>
            <w:r>
              <w:rPr>
                <w:sz w:val="18"/>
                <w:szCs w:val="18"/>
                <w:lang w:eastAsia="en-GB"/>
              </w:rPr>
              <w:t>46</w:t>
            </w:r>
          </w:p>
        </w:tc>
        <w:tc>
          <w:tcPr>
            <w:tcW w:w="3556" w:type="dxa"/>
            <w:tcBorders>
              <w:top w:val="nil"/>
              <w:left w:val="nil"/>
              <w:bottom w:val="nil"/>
              <w:right w:val="nil"/>
            </w:tcBorders>
          </w:tcPr>
          <w:p w14:paraId="2EB1750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Israel Railways Corporation Ltd. </w:t>
            </w:r>
          </w:p>
        </w:tc>
        <w:tc>
          <w:tcPr>
            <w:tcW w:w="1560" w:type="dxa"/>
            <w:tcBorders>
              <w:top w:val="nil"/>
              <w:left w:val="nil"/>
              <w:bottom w:val="nil"/>
              <w:right w:val="nil"/>
            </w:tcBorders>
          </w:tcPr>
          <w:p w14:paraId="68E3927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 H</w:t>
            </w:r>
          </w:p>
        </w:tc>
        <w:tc>
          <w:tcPr>
            <w:tcW w:w="1417" w:type="dxa"/>
            <w:tcBorders>
              <w:top w:val="nil"/>
              <w:left w:val="nil"/>
              <w:bottom w:val="nil"/>
              <w:right w:val="nil"/>
            </w:tcBorders>
          </w:tcPr>
          <w:p w14:paraId="7D76C1E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CB72D1A" w14:textId="77777777" w:rsidTr="00652039">
        <w:tc>
          <w:tcPr>
            <w:tcW w:w="413" w:type="dxa"/>
            <w:tcBorders>
              <w:top w:val="nil"/>
              <w:left w:val="nil"/>
              <w:bottom w:val="nil"/>
              <w:right w:val="nil"/>
            </w:tcBorders>
          </w:tcPr>
          <w:p w14:paraId="4190F51B" w14:textId="62BC9D9B" w:rsidR="00655C58" w:rsidRPr="008C54A3" w:rsidRDefault="00C11E16" w:rsidP="00CD1994">
            <w:pPr>
              <w:spacing w:before="40" w:after="120"/>
              <w:ind w:right="113" w:firstLine="0"/>
              <w:rPr>
                <w:sz w:val="18"/>
                <w:szCs w:val="18"/>
                <w:lang w:eastAsia="en-GB"/>
              </w:rPr>
            </w:pPr>
            <w:r>
              <w:rPr>
                <w:sz w:val="18"/>
                <w:szCs w:val="18"/>
                <w:lang w:eastAsia="en-GB"/>
              </w:rPr>
              <w:t>47</w:t>
            </w:r>
          </w:p>
        </w:tc>
        <w:tc>
          <w:tcPr>
            <w:tcW w:w="3556" w:type="dxa"/>
            <w:tcBorders>
              <w:top w:val="nil"/>
              <w:left w:val="nil"/>
              <w:bottom w:val="nil"/>
              <w:right w:val="nil"/>
            </w:tcBorders>
          </w:tcPr>
          <w:p w14:paraId="7117E0E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Italek Ltd. </w:t>
            </w:r>
          </w:p>
        </w:tc>
        <w:tc>
          <w:tcPr>
            <w:tcW w:w="1560" w:type="dxa"/>
            <w:tcBorders>
              <w:top w:val="nil"/>
              <w:left w:val="nil"/>
              <w:bottom w:val="nil"/>
              <w:right w:val="nil"/>
            </w:tcBorders>
          </w:tcPr>
          <w:p w14:paraId="3C1AE9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F8D59B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988848C" w14:textId="77777777" w:rsidTr="00652039">
        <w:tc>
          <w:tcPr>
            <w:tcW w:w="413" w:type="dxa"/>
            <w:tcBorders>
              <w:top w:val="nil"/>
              <w:left w:val="nil"/>
              <w:bottom w:val="nil"/>
              <w:right w:val="nil"/>
            </w:tcBorders>
          </w:tcPr>
          <w:p w14:paraId="3A4A08B3" w14:textId="4922D63E" w:rsidR="00655C58" w:rsidRPr="008C54A3" w:rsidRDefault="00C11E16" w:rsidP="00CD1994">
            <w:pPr>
              <w:spacing w:before="40" w:after="120"/>
              <w:ind w:right="113" w:firstLine="0"/>
              <w:rPr>
                <w:sz w:val="18"/>
                <w:szCs w:val="18"/>
                <w:lang w:eastAsia="en-GB"/>
              </w:rPr>
            </w:pPr>
            <w:r>
              <w:rPr>
                <w:sz w:val="18"/>
                <w:szCs w:val="18"/>
                <w:lang w:eastAsia="en-GB"/>
              </w:rPr>
              <w:t>48</w:t>
            </w:r>
          </w:p>
        </w:tc>
        <w:tc>
          <w:tcPr>
            <w:tcW w:w="3556" w:type="dxa"/>
            <w:tcBorders>
              <w:top w:val="nil"/>
              <w:left w:val="nil"/>
              <w:bottom w:val="nil"/>
              <w:right w:val="nil"/>
            </w:tcBorders>
          </w:tcPr>
          <w:p w14:paraId="453C95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JC Bamford Excavators Ltd.</w:t>
            </w:r>
          </w:p>
        </w:tc>
        <w:tc>
          <w:tcPr>
            <w:tcW w:w="1560" w:type="dxa"/>
            <w:tcBorders>
              <w:top w:val="nil"/>
              <w:left w:val="nil"/>
              <w:bottom w:val="nil"/>
              <w:right w:val="nil"/>
            </w:tcBorders>
          </w:tcPr>
          <w:p w14:paraId="403079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A</w:t>
            </w:r>
          </w:p>
        </w:tc>
        <w:tc>
          <w:tcPr>
            <w:tcW w:w="1417" w:type="dxa"/>
            <w:tcBorders>
              <w:top w:val="nil"/>
              <w:left w:val="nil"/>
              <w:bottom w:val="nil"/>
              <w:right w:val="nil"/>
            </w:tcBorders>
          </w:tcPr>
          <w:p w14:paraId="1EC292D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Kingdom</w:t>
            </w:r>
          </w:p>
        </w:tc>
      </w:tr>
      <w:tr w:rsidR="008B727E" w:rsidRPr="008C54A3" w14:paraId="714ACF53" w14:textId="77777777" w:rsidTr="00652039">
        <w:tc>
          <w:tcPr>
            <w:tcW w:w="413" w:type="dxa"/>
            <w:tcBorders>
              <w:top w:val="nil"/>
              <w:left w:val="nil"/>
              <w:bottom w:val="nil"/>
              <w:right w:val="nil"/>
            </w:tcBorders>
          </w:tcPr>
          <w:p w14:paraId="7551B00B" w14:textId="663EED61" w:rsidR="00655C58" w:rsidRPr="008C54A3" w:rsidRDefault="00C11E16" w:rsidP="00CD1994">
            <w:pPr>
              <w:spacing w:before="40" w:after="120"/>
              <w:ind w:right="113" w:firstLine="0"/>
              <w:rPr>
                <w:sz w:val="18"/>
                <w:szCs w:val="18"/>
                <w:lang w:eastAsia="en-GB"/>
              </w:rPr>
            </w:pPr>
            <w:r>
              <w:rPr>
                <w:sz w:val="18"/>
                <w:szCs w:val="18"/>
                <w:lang w:eastAsia="en-GB"/>
              </w:rPr>
              <w:t>49</w:t>
            </w:r>
          </w:p>
        </w:tc>
        <w:tc>
          <w:tcPr>
            <w:tcW w:w="3556" w:type="dxa"/>
            <w:tcBorders>
              <w:top w:val="nil"/>
              <w:left w:val="nil"/>
              <w:bottom w:val="nil"/>
              <w:right w:val="nil"/>
            </w:tcBorders>
          </w:tcPr>
          <w:p w14:paraId="59DB973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Jerusalem Economy Ltd.</w:t>
            </w:r>
          </w:p>
        </w:tc>
        <w:tc>
          <w:tcPr>
            <w:tcW w:w="1560" w:type="dxa"/>
            <w:tcBorders>
              <w:top w:val="nil"/>
              <w:left w:val="nil"/>
              <w:bottom w:val="nil"/>
              <w:right w:val="nil"/>
            </w:tcBorders>
          </w:tcPr>
          <w:p w14:paraId="5846327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80ACC4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35720FF" w14:textId="77777777" w:rsidTr="00652039">
        <w:tc>
          <w:tcPr>
            <w:tcW w:w="413" w:type="dxa"/>
            <w:tcBorders>
              <w:top w:val="nil"/>
              <w:left w:val="nil"/>
              <w:bottom w:val="nil"/>
              <w:right w:val="nil"/>
            </w:tcBorders>
          </w:tcPr>
          <w:p w14:paraId="5E008AB4" w14:textId="62CC00C3" w:rsidR="00655C58" w:rsidRPr="008C54A3" w:rsidRDefault="00C11E16" w:rsidP="00CD1994">
            <w:pPr>
              <w:spacing w:before="40" w:after="120"/>
              <w:ind w:right="113" w:firstLine="0"/>
              <w:rPr>
                <w:sz w:val="18"/>
                <w:szCs w:val="18"/>
                <w:lang w:eastAsia="en-GB"/>
              </w:rPr>
            </w:pPr>
            <w:r>
              <w:rPr>
                <w:sz w:val="18"/>
                <w:szCs w:val="18"/>
                <w:lang w:eastAsia="en-GB"/>
              </w:rPr>
              <w:t>50</w:t>
            </w:r>
          </w:p>
        </w:tc>
        <w:tc>
          <w:tcPr>
            <w:tcW w:w="3556" w:type="dxa"/>
            <w:tcBorders>
              <w:top w:val="nil"/>
              <w:left w:val="nil"/>
              <w:bottom w:val="nil"/>
              <w:right w:val="nil"/>
            </w:tcBorders>
          </w:tcPr>
          <w:p w14:paraId="55D5F66D"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Kavim Public Transportation Ltd.</w:t>
            </w:r>
          </w:p>
        </w:tc>
        <w:tc>
          <w:tcPr>
            <w:tcW w:w="1560" w:type="dxa"/>
            <w:tcBorders>
              <w:top w:val="nil"/>
              <w:left w:val="nil"/>
              <w:bottom w:val="nil"/>
              <w:right w:val="nil"/>
            </w:tcBorders>
          </w:tcPr>
          <w:p w14:paraId="0C5BA80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334A457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E8E5F72" w14:textId="77777777" w:rsidTr="00652039">
        <w:tc>
          <w:tcPr>
            <w:tcW w:w="413" w:type="dxa"/>
            <w:tcBorders>
              <w:top w:val="nil"/>
              <w:left w:val="nil"/>
              <w:bottom w:val="nil"/>
              <w:right w:val="nil"/>
            </w:tcBorders>
          </w:tcPr>
          <w:p w14:paraId="0099B6C6" w14:textId="68629172" w:rsidR="00655C58" w:rsidRPr="008C54A3" w:rsidRDefault="00C11E16" w:rsidP="00CD1994">
            <w:pPr>
              <w:spacing w:before="40" w:after="120"/>
              <w:ind w:right="113" w:firstLine="0"/>
              <w:rPr>
                <w:sz w:val="18"/>
                <w:szCs w:val="18"/>
                <w:lang w:eastAsia="en-GB"/>
              </w:rPr>
            </w:pPr>
            <w:r>
              <w:rPr>
                <w:sz w:val="18"/>
                <w:szCs w:val="18"/>
                <w:lang w:eastAsia="en-GB"/>
              </w:rPr>
              <w:t>51</w:t>
            </w:r>
          </w:p>
        </w:tc>
        <w:tc>
          <w:tcPr>
            <w:tcW w:w="3556" w:type="dxa"/>
            <w:tcBorders>
              <w:top w:val="nil"/>
              <w:left w:val="nil"/>
              <w:bottom w:val="nil"/>
              <w:right w:val="nil"/>
            </w:tcBorders>
          </w:tcPr>
          <w:p w14:paraId="24057F21" w14:textId="0A7C8C33"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Lipski Installation and Sanitation </w:t>
            </w:r>
            <w:r w:rsidR="00465A48">
              <w:rPr>
                <w:sz w:val="18"/>
                <w:szCs w:val="18"/>
                <w:lang w:eastAsia="en-GB"/>
              </w:rPr>
              <w:t>Ltd.</w:t>
            </w:r>
          </w:p>
        </w:tc>
        <w:tc>
          <w:tcPr>
            <w:tcW w:w="1560" w:type="dxa"/>
            <w:tcBorders>
              <w:top w:val="nil"/>
              <w:left w:val="nil"/>
              <w:bottom w:val="nil"/>
              <w:right w:val="nil"/>
            </w:tcBorders>
          </w:tcPr>
          <w:p w14:paraId="01EAED7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CA55A8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A48AE6D" w14:textId="77777777" w:rsidTr="00652039">
        <w:tc>
          <w:tcPr>
            <w:tcW w:w="413" w:type="dxa"/>
            <w:tcBorders>
              <w:top w:val="nil"/>
              <w:left w:val="nil"/>
              <w:bottom w:val="nil"/>
              <w:right w:val="nil"/>
            </w:tcBorders>
          </w:tcPr>
          <w:p w14:paraId="16F07750" w14:textId="3BA1D973" w:rsidR="00655C58" w:rsidRPr="008C54A3" w:rsidRDefault="00C11E16" w:rsidP="00CD1994">
            <w:pPr>
              <w:spacing w:before="40" w:after="120"/>
              <w:ind w:right="113" w:firstLine="0"/>
              <w:rPr>
                <w:sz w:val="18"/>
                <w:szCs w:val="18"/>
                <w:lang w:eastAsia="en-GB"/>
              </w:rPr>
            </w:pPr>
            <w:r>
              <w:rPr>
                <w:sz w:val="18"/>
                <w:szCs w:val="18"/>
                <w:lang w:eastAsia="en-GB"/>
              </w:rPr>
              <w:t>52</w:t>
            </w:r>
          </w:p>
        </w:tc>
        <w:tc>
          <w:tcPr>
            <w:tcW w:w="3556" w:type="dxa"/>
            <w:tcBorders>
              <w:top w:val="nil"/>
              <w:left w:val="nil"/>
              <w:bottom w:val="nil"/>
              <w:right w:val="nil"/>
            </w:tcBorders>
          </w:tcPr>
          <w:p w14:paraId="221E009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Matrix IT Ltd.</w:t>
            </w:r>
          </w:p>
        </w:tc>
        <w:tc>
          <w:tcPr>
            <w:tcW w:w="1560" w:type="dxa"/>
            <w:tcBorders>
              <w:top w:val="nil"/>
              <w:left w:val="nil"/>
              <w:bottom w:val="nil"/>
              <w:right w:val="nil"/>
            </w:tcBorders>
          </w:tcPr>
          <w:p w14:paraId="74099A7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F77998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79D831B" w14:textId="77777777" w:rsidTr="00652039">
        <w:tc>
          <w:tcPr>
            <w:tcW w:w="413" w:type="dxa"/>
            <w:tcBorders>
              <w:top w:val="nil"/>
              <w:left w:val="nil"/>
              <w:bottom w:val="nil"/>
              <w:right w:val="nil"/>
            </w:tcBorders>
          </w:tcPr>
          <w:p w14:paraId="715846CA" w14:textId="067EDE88" w:rsidR="00655C58" w:rsidRPr="008C54A3" w:rsidRDefault="00C11E16" w:rsidP="00CD1994">
            <w:pPr>
              <w:spacing w:before="40" w:after="120"/>
              <w:ind w:right="113" w:firstLine="0"/>
              <w:rPr>
                <w:sz w:val="18"/>
                <w:szCs w:val="18"/>
                <w:lang w:eastAsia="en-GB"/>
              </w:rPr>
            </w:pPr>
            <w:r>
              <w:rPr>
                <w:sz w:val="18"/>
                <w:szCs w:val="18"/>
                <w:lang w:eastAsia="en-GB"/>
              </w:rPr>
              <w:t>53</w:t>
            </w:r>
          </w:p>
        </w:tc>
        <w:tc>
          <w:tcPr>
            <w:tcW w:w="3556" w:type="dxa"/>
            <w:tcBorders>
              <w:top w:val="nil"/>
              <w:left w:val="nil"/>
              <w:bottom w:val="nil"/>
              <w:right w:val="nil"/>
            </w:tcBorders>
          </w:tcPr>
          <w:p w14:paraId="62A0A04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Mayer Davidov Garages Ltd.</w:t>
            </w:r>
          </w:p>
        </w:tc>
        <w:tc>
          <w:tcPr>
            <w:tcW w:w="1560" w:type="dxa"/>
            <w:tcBorders>
              <w:top w:val="nil"/>
              <w:left w:val="nil"/>
              <w:bottom w:val="nil"/>
              <w:right w:val="nil"/>
            </w:tcBorders>
          </w:tcPr>
          <w:p w14:paraId="4730B49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28D73B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817654A" w14:textId="77777777" w:rsidTr="00652039">
        <w:tc>
          <w:tcPr>
            <w:tcW w:w="413" w:type="dxa"/>
            <w:tcBorders>
              <w:top w:val="nil"/>
              <w:left w:val="nil"/>
              <w:bottom w:val="nil"/>
              <w:right w:val="nil"/>
            </w:tcBorders>
          </w:tcPr>
          <w:p w14:paraId="70BB8928" w14:textId="3426A951" w:rsidR="00655C58" w:rsidRPr="008C54A3" w:rsidRDefault="00C11E16" w:rsidP="00CD1994">
            <w:pPr>
              <w:spacing w:before="40" w:after="120"/>
              <w:ind w:right="113" w:firstLine="0"/>
              <w:rPr>
                <w:sz w:val="18"/>
                <w:szCs w:val="18"/>
                <w:lang w:eastAsia="en-GB"/>
              </w:rPr>
            </w:pPr>
            <w:r>
              <w:rPr>
                <w:sz w:val="18"/>
                <w:szCs w:val="18"/>
                <w:lang w:eastAsia="en-GB"/>
              </w:rPr>
              <w:t>54</w:t>
            </w:r>
          </w:p>
        </w:tc>
        <w:tc>
          <w:tcPr>
            <w:tcW w:w="3556" w:type="dxa"/>
            <w:tcBorders>
              <w:top w:val="nil"/>
              <w:left w:val="nil"/>
              <w:bottom w:val="nil"/>
              <w:right w:val="nil"/>
            </w:tcBorders>
          </w:tcPr>
          <w:p w14:paraId="6589C88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Mekorot Water Company Ltd.</w:t>
            </w:r>
          </w:p>
        </w:tc>
        <w:tc>
          <w:tcPr>
            <w:tcW w:w="1560" w:type="dxa"/>
            <w:tcBorders>
              <w:top w:val="nil"/>
              <w:left w:val="nil"/>
              <w:bottom w:val="nil"/>
              <w:right w:val="nil"/>
            </w:tcBorders>
          </w:tcPr>
          <w:p w14:paraId="71DECCC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B62605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A472375" w14:textId="77777777" w:rsidTr="00652039">
        <w:tc>
          <w:tcPr>
            <w:tcW w:w="413" w:type="dxa"/>
            <w:tcBorders>
              <w:top w:val="nil"/>
              <w:left w:val="nil"/>
              <w:bottom w:val="nil"/>
              <w:right w:val="nil"/>
            </w:tcBorders>
          </w:tcPr>
          <w:p w14:paraId="1495A6BF" w14:textId="4D213638" w:rsidR="00655C58" w:rsidRPr="008C54A3" w:rsidRDefault="00C11E16" w:rsidP="00CD1994">
            <w:pPr>
              <w:spacing w:before="40" w:after="120"/>
              <w:ind w:right="113" w:firstLine="0"/>
              <w:rPr>
                <w:sz w:val="18"/>
                <w:szCs w:val="18"/>
                <w:lang w:eastAsia="en-GB"/>
              </w:rPr>
            </w:pPr>
            <w:r>
              <w:rPr>
                <w:sz w:val="18"/>
                <w:szCs w:val="18"/>
                <w:lang w:eastAsia="en-GB"/>
              </w:rPr>
              <w:t>55</w:t>
            </w:r>
          </w:p>
        </w:tc>
        <w:tc>
          <w:tcPr>
            <w:tcW w:w="3556" w:type="dxa"/>
            <w:tcBorders>
              <w:top w:val="nil"/>
              <w:left w:val="nil"/>
              <w:bottom w:val="nil"/>
              <w:right w:val="nil"/>
            </w:tcBorders>
          </w:tcPr>
          <w:p w14:paraId="4C2A9F3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Mercantile Discount Bank Ltd.</w:t>
            </w:r>
          </w:p>
        </w:tc>
        <w:tc>
          <w:tcPr>
            <w:tcW w:w="1560" w:type="dxa"/>
            <w:tcBorders>
              <w:top w:val="nil"/>
              <w:left w:val="nil"/>
              <w:bottom w:val="nil"/>
              <w:right w:val="nil"/>
            </w:tcBorders>
          </w:tcPr>
          <w:p w14:paraId="1A2AD2C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77E5E9C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1AF5698" w14:textId="77777777" w:rsidTr="00652039">
        <w:tc>
          <w:tcPr>
            <w:tcW w:w="413" w:type="dxa"/>
            <w:tcBorders>
              <w:top w:val="nil"/>
              <w:left w:val="nil"/>
              <w:bottom w:val="nil"/>
              <w:right w:val="nil"/>
            </w:tcBorders>
          </w:tcPr>
          <w:p w14:paraId="26280C28" w14:textId="7A92897E" w:rsidR="00655C58" w:rsidRPr="008C54A3" w:rsidRDefault="00C11E16" w:rsidP="00CD1994">
            <w:pPr>
              <w:spacing w:before="40" w:after="120"/>
              <w:ind w:right="113" w:firstLine="0"/>
              <w:rPr>
                <w:sz w:val="18"/>
                <w:szCs w:val="18"/>
                <w:lang w:eastAsia="en-GB"/>
              </w:rPr>
            </w:pPr>
            <w:r>
              <w:rPr>
                <w:sz w:val="18"/>
                <w:szCs w:val="18"/>
                <w:lang w:eastAsia="en-GB"/>
              </w:rPr>
              <w:t>56</w:t>
            </w:r>
          </w:p>
        </w:tc>
        <w:tc>
          <w:tcPr>
            <w:tcW w:w="3556" w:type="dxa"/>
            <w:tcBorders>
              <w:top w:val="nil"/>
              <w:left w:val="nil"/>
              <w:bottom w:val="nil"/>
              <w:right w:val="nil"/>
            </w:tcBorders>
          </w:tcPr>
          <w:p w14:paraId="69672D6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Merkavim Transportation Technologies Ltd. </w:t>
            </w:r>
          </w:p>
        </w:tc>
        <w:tc>
          <w:tcPr>
            <w:tcW w:w="1560" w:type="dxa"/>
            <w:tcBorders>
              <w:top w:val="nil"/>
              <w:left w:val="nil"/>
              <w:bottom w:val="nil"/>
              <w:right w:val="nil"/>
            </w:tcBorders>
          </w:tcPr>
          <w:p w14:paraId="36459E3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7D356A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D496B45" w14:textId="77777777" w:rsidTr="00652039">
        <w:tc>
          <w:tcPr>
            <w:tcW w:w="413" w:type="dxa"/>
            <w:tcBorders>
              <w:top w:val="nil"/>
              <w:left w:val="nil"/>
              <w:bottom w:val="nil"/>
              <w:right w:val="nil"/>
            </w:tcBorders>
          </w:tcPr>
          <w:p w14:paraId="6E9A0BF0" w14:textId="39067179" w:rsidR="00655C58" w:rsidRPr="008C54A3" w:rsidRDefault="00C11E16" w:rsidP="00CD1994">
            <w:pPr>
              <w:spacing w:before="40" w:after="120"/>
              <w:ind w:right="113" w:firstLine="0"/>
              <w:rPr>
                <w:sz w:val="18"/>
                <w:szCs w:val="18"/>
                <w:lang w:eastAsia="en-GB"/>
              </w:rPr>
            </w:pPr>
            <w:r>
              <w:rPr>
                <w:sz w:val="18"/>
                <w:szCs w:val="18"/>
                <w:lang w:eastAsia="en-GB"/>
              </w:rPr>
              <w:t>57</w:t>
            </w:r>
          </w:p>
        </w:tc>
        <w:tc>
          <w:tcPr>
            <w:tcW w:w="3556" w:type="dxa"/>
            <w:tcBorders>
              <w:top w:val="nil"/>
              <w:left w:val="nil"/>
              <w:bottom w:val="nil"/>
              <w:right w:val="nil"/>
            </w:tcBorders>
          </w:tcPr>
          <w:p w14:paraId="26C8E6C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Mizrahi Tefahot Bank Ltd.</w:t>
            </w:r>
          </w:p>
        </w:tc>
        <w:tc>
          <w:tcPr>
            <w:tcW w:w="1560" w:type="dxa"/>
            <w:tcBorders>
              <w:top w:val="nil"/>
              <w:left w:val="nil"/>
              <w:bottom w:val="nil"/>
              <w:right w:val="nil"/>
            </w:tcBorders>
          </w:tcPr>
          <w:p w14:paraId="044B46FB" w14:textId="77777777" w:rsidR="00655C58" w:rsidRPr="008C54A3" w:rsidRDefault="00655C58" w:rsidP="00971166">
            <w:pPr>
              <w:tabs>
                <w:tab w:val="left" w:pos="825"/>
                <w:tab w:val="left" w:pos="1093"/>
                <w:tab w:val="left" w:pos="1243"/>
              </w:tabs>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56EEAC0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6AB104B" w14:textId="77777777" w:rsidTr="00652039">
        <w:tc>
          <w:tcPr>
            <w:tcW w:w="413" w:type="dxa"/>
            <w:tcBorders>
              <w:top w:val="nil"/>
              <w:left w:val="nil"/>
              <w:bottom w:val="nil"/>
              <w:right w:val="nil"/>
            </w:tcBorders>
          </w:tcPr>
          <w:p w14:paraId="24A505CB" w14:textId="0F66EE32" w:rsidR="00655C58" w:rsidRPr="008C54A3" w:rsidRDefault="00C11E16" w:rsidP="00CD1994">
            <w:pPr>
              <w:spacing w:before="40" w:after="120"/>
              <w:ind w:right="113" w:firstLine="0"/>
              <w:rPr>
                <w:sz w:val="18"/>
                <w:szCs w:val="18"/>
                <w:lang w:eastAsia="en-GB"/>
              </w:rPr>
            </w:pPr>
            <w:r>
              <w:rPr>
                <w:sz w:val="18"/>
                <w:szCs w:val="18"/>
                <w:lang w:eastAsia="en-GB"/>
              </w:rPr>
              <w:t>58</w:t>
            </w:r>
          </w:p>
        </w:tc>
        <w:tc>
          <w:tcPr>
            <w:tcW w:w="3556" w:type="dxa"/>
            <w:tcBorders>
              <w:top w:val="nil"/>
              <w:left w:val="nil"/>
              <w:bottom w:val="nil"/>
              <w:right w:val="nil"/>
            </w:tcBorders>
          </w:tcPr>
          <w:p w14:paraId="69DBFA69"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Modi'in Ezrachi Group Ltd.</w:t>
            </w:r>
          </w:p>
        </w:tc>
        <w:tc>
          <w:tcPr>
            <w:tcW w:w="1560" w:type="dxa"/>
            <w:tcBorders>
              <w:top w:val="nil"/>
              <w:left w:val="nil"/>
              <w:bottom w:val="nil"/>
              <w:right w:val="nil"/>
            </w:tcBorders>
          </w:tcPr>
          <w:p w14:paraId="37227ACB" w14:textId="3290A4FE" w:rsidR="00655C58" w:rsidRPr="008C54A3" w:rsidRDefault="00971166" w:rsidP="00971166">
            <w:pPr>
              <w:spacing w:before="40" w:after="120"/>
              <w:ind w:right="113" w:firstLine="0"/>
              <w:jc w:val="right"/>
              <w:rPr>
                <w:sz w:val="18"/>
                <w:szCs w:val="18"/>
                <w:lang w:eastAsia="en-GB"/>
              </w:rPr>
            </w:pPr>
            <w:r>
              <w:rPr>
                <w:sz w:val="18"/>
                <w:szCs w:val="18"/>
                <w:lang w:eastAsia="en-GB"/>
              </w:rPr>
              <w:t xml:space="preserve">  </w:t>
            </w:r>
            <w:r w:rsidRPr="008C54A3">
              <w:rPr>
                <w:sz w:val="18"/>
                <w:szCs w:val="18"/>
                <w:lang w:eastAsia="en-GB"/>
              </w:rPr>
              <w:t>E</w:t>
            </w:r>
            <w:r>
              <w:rPr>
                <w:sz w:val="18"/>
                <w:szCs w:val="18"/>
                <w:lang w:eastAsia="en-GB"/>
              </w:rPr>
              <w:t>,</w:t>
            </w:r>
            <w:r w:rsidRPr="008C54A3">
              <w:rPr>
                <w:sz w:val="18"/>
                <w:szCs w:val="18"/>
                <w:lang w:eastAsia="en-GB"/>
              </w:rPr>
              <w:t xml:space="preserve"> </w:t>
            </w:r>
            <w:r w:rsidR="00655C58" w:rsidRPr="008C54A3">
              <w:rPr>
                <w:sz w:val="18"/>
                <w:szCs w:val="18"/>
                <w:lang w:eastAsia="en-GB"/>
              </w:rPr>
              <w:t xml:space="preserve">D </w:t>
            </w:r>
          </w:p>
        </w:tc>
        <w:tc>
          <w:tcPr>
            <w:tcW w:w="1417" w:type="dxa"/>
            <w:tcBorders>
              <w:top w:val="nil"/>
              <w:left w:val="nil"/>
              <w:bottom w:val="nil"/>
              <w:right w:val="nil"/>
            </w:tcBorders>
          </w:tcPr>
          <w:p w14:paraId="40CD7FC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03804C6" w14:textId="77777777" w:rsidTr="00652039">
        <w:tc>
          <w:tcPr>
            <w:tcW w:w="413" w:type="dxa"/>
            <w:tcBorders>
              <w:top w:val="nil"/>
              <w:left w:val="nil"/>
              <w:bottom w:val="nil"/>
              <w:right w:val="nil"/>
            </w:tcBorders>
          </w:tcPr>
          <w:p w14:paraId="0B9CC66B" w14:textId="212DCD76" w:rsidR="00655C58" w:rsidRPr="008C54A3" w:rsidRDefault="00C11E16" w:rsidP="00CD1994">
            <w:pPr>
              <w:spacing w:before="40" w:after="120"/>
              <w:ind w:right="113" w:firstLine="0"/>
              <w:rPr>
                <w:sz w:val="18"/>
                <w:szCs w:val="18"/>
                <w:lang w:eastAsia="en-GB"/>
              </w:rPr>
            </w:pPr>
            <w:r>
              <w:rPr>
                <w:sz w:val="18"/>
                <w:szCs w:val="18"/>
                <w:lang w:eastAsia="en-GB"/>
              </w:rPr>
              <w:t>59</w:t>
            </w:r>
          </w:p>
        </w:tc>
        <w:tc>
          <w:tcPr>
            <w:tcW w:w="3556" w:type="dxa"/>
            <w:tcBorders>
              <w:top w:val="nil"/>
              <w:left w:val="nil"/>
              <w:bottom w:val="nil"/>
              <w:right w:val="nil"/>
            </w:tcBorders>
          </w:tcPr>
          <w:p w14:paraId="1874C10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Mordechai Aviv Taasiot Beniyah 1973 Ltd.</w:t>
            </w:r>
          </w:p>
        </w:tc>
        <w:tc>
          <w:tcPr>
            <w:tcW w:w="1560" w:type="dxa"/>
            <w:tcBorders>
              <w:top w:val="nil"/>
              <w:left w:val="nil"/>
              <w:bottom w:val="nil"/>
              <w:right w:val="nil"/>
            </w:tcBorders>
          </w:tcPr>
          <w:p w14:paraId="521EE2D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5F056A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BA29B9F" w14:textId="77777777" w:rsidTr="00652039">
        <w:tc>
          <w:tcPr>
            <w:tcW w:w="413" w:type="dxa"/>
            <w:tcBorders>
              <w:top w:val="nil"/>
              <w:left w:val="nil"/>
              <w:bottom w:val="nil"/>
              <w:right w:val="nil"/>
            </w:tcBorders>
          </w:tcPr>
          <w:p w14:paraId="301C192A" w14:textId="5095C22E" w:rsidR="00655C58" w:rsidRPr="008C54A3" w:rsidRDefault="00C11E16" w:rsidP="00CD1994">
            <w:pPr>
              <w:spacing w:before="40" w:after="120"/>
              <w:ind w:right="113" w:firstLine="0"/>
              <w:rPr>
                <w:sz w:val="18"/>
                <w:szCs w:val="18"/>
                <w:lang w:eastAsia="en-GB"/>
              </w:rPr>
            </w:pPr>
            <w:r>
              <w:rPr>
                <w:sz w:val="18"/>
                <w:szCs w:val="18"/>
                <w:lang w:eastAsia="en-GB"/>
              </w:rPr>
              <w:t>60</w:t>
            </w:r>
          </w:p>
        </w:tc>
        <w:tc>
          <w:tcPr>
            <w:tcW w:w="3556" w:type="dxa"/>
            <w:tcBorders>
              <w:top w:val="nil"/>
              <w:left w:val="nil"/>
              <w:bottom w:val="nil"/>
              <w:right w:val="nil"/>
            </w:tcBorders>
          </w:tcPr>
          <w:p w14:paraId="40FE363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Motorola Solutions Israel Ltd.</w:t>
            </w:r>
          </w:p>
        </w:tc>
        <w:tc>
          <w:tcPr>
            <w:tcW w:w="1560" w:type="dxa"/>
            <w:tcBorders>
              <w:top w:val="nil"/>
              <w:left w:val="nil"/>
              <w:bottom w:val="nil"/>
              <w:right w:val="nil"/>
            </w:tcBorders>
          </w:tcPr>
          <w:p w14:paraId="7372297A" w14:textId="040601AA" w:rsidR="00655C58" w:rsidRPr="008C54A3" w:rsidRDefault="00655C58" w:rsidP="004B4AF4">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7DAE1D2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4CBD2EF" w14:textId="77777777" w:rsidTr="00652039">
        <w:tc>
          <w:tcPr>
            <w:tcW w:w="413" w:type="dxa"/>
            <w:tcBorders>
              <w:top w:val="nil"/>
              <w:left w:val="nil"/>
              <w:bottom w:val="nil"/>
              <w:right w:val="nil"/>
            </w:tcBorders>
          </w:tcPr>
          <w:p w14:paraId="4838ECDE" w14:textId="47A795DE" w:rsidR="00655C58" w:rsidRPr="008C54A3" w:rsidRDefault="00C11E16" w:rsidP="00CD1994">
            <w:pPr>
              <w:spacing w:before="40" w:after="120"/>
              <w:ind w:right="113" w:firstLine="0"/>
              <w:rPr>
                <w:sz w:val="18"/>
                <w:szCs w:val="18"/>
                <w:lang w:eastAsia="en-GB"/>
              </w:rPr>
            </w:pPr>
            <w:r>
              <w:rPr>
                <w:sz w:val="18"/>
                <w:szCs w:val="18"/>
                <w:lang w:eastAsia="en-GB"/>
              </w:rPr>
              <w:t>61</w:t>
            </w:r>
          </w:p>
        </w:tc>
        <w:tc>
          <w:tcPr>
            <w:tcW w:w="3556" w:type="dxa"/>
            <w:tcBorders>
              <w:top w:val="nil"/>
              <w:left w:val="nil"/>
              <w:bottom w:val="nil"/>
              <w:right w:val="nil"/>
            </w:tcBorders>
          </w:tcPr>
          <w:p w14:paraId="4AE3CCC6" w14:textId="730EA55B" w:rsidR="00655C58" w:rsidRPr="008C54A3" w:rsidRDefault="00655C58" w:rsidP="00CD1994">
            <w:pPr>
              <w:spacing w:before="40" w:after="120"/>
              <w:ind w:right="113" w:firstLine="0"/>
              <w:rPr>
                <w:sz w:val="18"/>
                <w:szCs w:val="18"/>
                <w:rtl/>
                <w:lang w:eastAsia="en-GB" w:bidi="he-IL"/>
              </w:rPr>
            </w:pPr>
            <w:r w:rsidRPr="008C54A3">
              <w:rPr>
                <w:sz w:val="18"/>
                <w:szCs w:val="18"/>
                <w:lang w:eastAsia="en-GB"/>
              </w:rPr>
              <w:t>Municipal Bank</w:t>
            </w:r>
            <w:r w:rsidR="0050210B">
              <w:rPr>
                <w:sz w:val="18"/>
                <w:szCs w:val="18"/>
                <w:lang w:eastAsia="en-GB"/>
              </w:rPr>
              <w:t xml:space="preserve"> Ltd. </w:t>
            </w:r>
          </w:p>
        </w:tc>
        <w:tc>
          <w:tcPr>
            <w:tcW w:w="1560" w:type="dxa"/>
            <w:tcBorders>
              <w:top w:val="nil"/>
              <w:left w:val="nil"/>
              <w:bottom w:val="nil"/>
              <w:right w:val="nil"/>
            </w:tcBorders>
          </w:tcPr>
          <w:p w14:paraId="2033B6C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w:t>
            </w:r>
          </w:p>
        </w:tc>
        <w:tc>
          <w:tcPr>
            <w:tcW w:w="1417" w:type="dxa"/>
            <w:tcBorders>
              <w:top w:val="nil"/>
              <w:left w:val="nil"/>
              <w:bottom w:val="nil"/>
              <w:right w:val="nil"/>
            </w:tcBorders>
          </w:tcPr>
          <w:p w14:paraId="7AF6B00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C5E3767" w14:textId="77777777" w:rsidTr="00652039">
        <w:tc>
          <w:tcPr>
            <w:tcW w:w="413" w:type="dxa"/>
            <w:tcBorders>
              <w:top w:val="nil"/>
              <w:left w:val="nil"/>
              <w:bottom w:val="nil"/>
              <w:right w:val="nil"/>
            </w:tcBorders>
          </w:tcPr>
          <w:p w14:paraId="7A68054B" w14:textId="3B14E244" w:rsidR="00655C58" w:rsidRPr="008C54A3" w:rsidRDefault="00C11E16" w:rsidP="00CD1994">
            <w:pPr>
              <w:spacing w:before="40" w:after="120"/>
              <w:ind w:right="113" w:firstLine="0"/>
              <w:rPr>
                <w:sz w:val="18"/>
                <w:szCs w:val="18"/>
                <w:lang w:eastAsia="en-GB"/>
              </w:rPr>
            </w:pPr>
            <w:r>
              <w:rPr>
                <w:sz w:val="18"/>
                <w:szCs w:val="18"/>
                <w:lang w:eastAsia="en-GB"/>
              </w:rPr>
              <w:t>62</w:t>
            </w:r>
          </w:p>
        </w:tc>
        <w:tc>
          <w:tcPr>
            <w:tcW w:w="3556" w:type="dxa"/>
            <w:tcBorders>
              <w:top w:val="nil"/>
              <w:left w:val="nil"/>
              <w:bottom w:val="nil"/>
              <w:right w:val="nil"/>
            </w:tcBorders>
          </w:tcPr>
          <w:p w14:paraId="03A012B9" w14:textId="77777777" w:rsidR="00655C58" w:rsidRPr="008C54A3" w:rsidRDefault="00655C58" w:rsidP="00CD1994">
            <w:pPr>
              <w:spacing w:before="40" w:after="120"/>
              <w:ind w:right="113" w:firstLine="0"/>
              <w:rPr>
                <w:sz w:val="18"/>
                <w:szCs w:val="18"/>
                <w:rtl/>
                <w:lang w:val="en-US" w:eastAsia="en-GB" w:bidi="he-IL"/>
              </w:rPr>
            </w:pPr>
            <w:r w:rsidRPr="008C54A3">
              <w:rPr>
                <w:sz w:val="18"/>
                <w:szCs w:val="18"/>
                <w:lang w:eastAsia="en-GB"/>
              </w:rPr>
              <w:t xml:space="preserve">Naaman </w:t>
            </w:r>
            <w:r w:rsidRPr="008C54A3">
              <w:rPr>
                <w:sz w:val="18"/>
                <w:szCs w:val="18"/>
                <w:lang w:val="en-US" w:eastAsia="en-GB"/>
              </w:rPr>
              <w:t>Group Ltd.</w:t>
            </w:r>
          </w:p>
        </w:tc>
        <w:tc>
          <w:tcPr>
            <w:tcW w:w="1560" w:type="dxa"/>
            <w:tcBorders>
              <w:top w:val="nil"/>
              <w:left w:val="nil"/>
              <w:bottom w:val="nil"/>
              <w:right w:val="nil"/>
            </w:tcBorders>
          </w:tcPr>
          <w:p w14:paraId="2EFAFC1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DA55F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2B7C34CC" w14:textId="77777777" w:rsidTr="00652039">
        <w:tc>
          <w:tcPr>
            <w:tcW w:w="413" w:type="dxa"/>
            <w:tcBorders>
              <w:top w:val="nil"/>
              <w:left w:val="nil"/>
              <w:bottom w:val="nil"/>
              <w:right w:val="nil"/>
            </w:tcBorders>
          </w:tcPr>
          <w:p w14:paraId="458053B1" w14:textId="64F884A0" w:rsidR="00655C58" w:rsidRPr="008C54A3" w:rsidRDefault="00C11E16" w:rsidP="00CD1994">
            <w:pPr>
              <w:spacing w:before="40" w:after="120"/>
              <w:ind w:right="113" w:firstLine="0"/>
              <w:rPr>
                <w:sz w:val="18"/>
                <w:szCs w:val="18"/>
                <w:lang w:eastAsia="en-GB"/>
              </w:rPr>
            </w:pPr>
            <w:r>
              <w:rPr>
                <w:sz w:val="18"/>
                <w:szCs w:val="18"/>
                <w:lang w:eastAsia="en-GB"/>
              </w:rPr>
              <w:t>63</w:t>
            </w:r>
          </w:p>
        </w:tc>
        <w:tc>
          <w:tcPr>
            <w:tcW w:w="3556" w:type="dxa"/>
            <w:tcBorders>
              <w:top w:val="nil"/>
              <w:left w:val="nil"/>
              <w:bottom w:val="nil"/>
              <w:right w:val="nil"/>
            </w:tcBorders>
          </w:tcPr>
          <w:p w14:paraId="67178F1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Nof Yam Security Ltd.</w:t>
            </w:r>
          </w:p>
        </w:tc>
        <w:tc>
          <w:tcPr>
            <w:tcW w:w="1560" w:type="dxa"/>
            <w:tcBorders>
              <w:top w:val="nil"/>
              <w:left w:val="nil"/>
              <w:bottom w:val="nil"/>
              <w:right w:val="nil"/>
            </w:tcBorders>
          </w:tcPr>
          <w:p w14:paraId="1E0733FA" w14:textId="5ADEDB51" w:rsidR="00971166" w:rsidRDefault="00971166" w:rsidP="00652039">
            <w:pPr>
              <w:spacing w:before="40" w:after="120"/>
              <w:ind w:right="113" w:firstLine="0"/>
              <w:jc w:val="right"/>
              <w:rPr>
                <w:sz w:val="18"/>
                <w:szCs w:val="18"/>
                <w:lang w:eastAsia="en-GB"/>
              </w:rPr>
            </w:pPr>
            <w:r>
              <w:rPr>
                <w:sz w:val="18"/>
                <w:szCs w:val="18"/>
                <w:lang w:eastAsia="en-GB"/>
              </w:rPr>
              <w:t xml:space="preserve">E, D </w:t>
            </w:r>
          </w:p>
          <w:p w14:paraId="0DD8F40B" w14:textId="1561BE69"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 </w:t>
            </w:r>
          </w:p>
        </w:tc>
        <w:tc>
          <w:tcPr>
            <w:tcW w:w="1417" w:type="dxa"/>
            <w:tcBorders>
              <w:top w:val="nil"/>
              <w:left w:val="nil"/>
              <w:bottom w:val="nil"/>
              <w:right w:val="nil"/>
            </w:tcBorders>
          </w:tcPr>
          <w:p w14:paraId="5717148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BD848A3" w14:textId="77777777" w:rsidTr="00652039">
        <w:tc>
          <w:tcPr>
            <w:tcW w:w="413" w:type="dxa"/>
            <w:tcBorders>
              <w:top w:val="nil"/>
              <w:left w:val="nil"/>
              <w:bottom w:val="nil"/>
              <w:right w:val="nil"/>
            </w:tcBorders>
          </w:tcPr>
          <w:p w14:paraId="57024C33" w14:textId="634A69E5" w:rsidR="00655C58" w:rsidRPr="008C54A3" w:rsidRDefault="00C11E16" w:rsidP="00CD1994">
            <w:pPr>
              <w:spacing w:before="40" w:after="120"/>
              <w:ind w:right="113" w:firstLine="0"/>
              <w:rPr>
                <w:sz w:val="18"/>
                <w:szCs w:val="18"/>
                <w:lang w:eastAsia="en-GB"/>
              </w:rPr>
            </w:pPr>
            <w:r>
              <w:rPr>
                <w:sz w:val="18"/>
                <w:szCs w:val="18"/>
                <w:lang w:eastAsia="en-GB"/>
              </w:rPr>
              <w:t>64</w:t>
            </w:r>
          </w:p>
        </w:tc>
        <w:tc>
          <w:tcPr>
            <w:tcW w:w="3556" w:type="dxa"/>
            <w:tcBorders>
              <w:top w:val="nil"/>
              <w:left w:val="nil"/>
              <w:bottom w:val="nil"/>
              <w:right w:val="nil"/>
            </w:tcBorders>
          </w:tcPr>
          <w:p w14:paraId="0E32356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Ofertex Industries 1997 Ltd.</w:t>
            </w:r>
          </w:p>
        </w:tc>
        <w:tc>
          <w:tcPr>
            <w:tcW w:w="1560" w:type="dxa"/>
            <w:tcBorders>
              <w:top w:val="nil"/>
              <w:left w:val="nil"/>
              <w:bottom w:val="nil"/>
              <w:right w:val="nil"/>
            </w:tcBorders>
          </w:tcPr>
          <w:p w14:paraId="37380B2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C0FF93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01B8DEE" w14:textId="77777777" w:rsidTr="00652039">
        <w:tc>
          <w:tcPr>
            <w:tcW w:w="413" w:type="dxa"/>
            <w:tcBorders>
              <w:top w:val="nil"/>
              <w:left w:val="nil"/>
              <w:bottom w:val="nil"/>
              <w:right w:val="nil"/>
            </w:tcBorders>
          </w:tcPr>
          <w:p w14:paraId="03675BBA" w14:textId="4EC12383" w:rsidR="00655C58" w:rsidRPr="008C54A3" w:rsidRDefault="00C11E16" w:rsidP="00CD1994">
            <w:pPr>
              <w:spacing w:before="40" w:after="120"/>
              <w:ind w:right="113" w:firstLine="0"/>
              <w:rPr>
                <w:sz w:val="18"/>
                <w:szCs w:val="18"/>
                <w:lang w:eastAsia="en-GB"/>
              </w:rPr>
            </w:pPr>
            <w:r>
              <w:rPr>
                <w:sz w:val="18"/>
                <w:szCs w:val="18"/>
                <w:lang w:eastAsia="en-GB"/>
              </w:rPr>
              <w:t>65</w:t>
            </w:r>
          </w:p>
        </w:tc>
        <w:tc>
          <w:tcPr>
            <w:tcW w:w="3556" w:type="dxa"/>
            <w:tcBorders>
              <w:top w:val="nil"/>
              <w:left w:val="nil"/>
              <w:bottom w:val="nil"/>
              <w:right w:val="nil"/>
            </w:tcBorders>
          </w:tcPr>
          <w:p w14:paraId="2F369F2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Opodo Ltd.</w:t>
            </w:r>
          </w:p>
        </w:tc>
        <w:tc>
          <w:tcPr>
            <w:tcW w:w="1560" w:type="dxa"/>
            <w:tcBorders>
              <w:top w:val="nil"/>
              <w:left w:val="nil"/>
              <w:bottom w:val="nil"/>
              <w:right w:val="nil"/>
            </w:tcBorders>
          </w:tcPr>
          <w:p w14:paraId="5D835D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139682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Kingdom</w:t>
            </w:r>
          </w:p>
        </w:tc>
      </w:tr>
      <w:tr w:rsidR="008B727E" w:rsidRPr="008C54A3" w14:paraId="4C25CBDB" w14:textId="77777777" w:rsidTr="00652039">
        <w:tc>
          <w:tcPr>
            <w:tcW w:w="413" w:type="dxa"/>
            <w:tcBorders>
              <w:top w:val="nil"/>
              <w:left w:val="nil"/>
              <w:bottom w:val="nil"/>
              <w:right w:val="nil"/>
            </w:tcBorders>
          </w:tcPr>
          <w:p w14:paraId="0C209F1B" w14:textId="59DE1FE9" w:rsidR="00655C58" w:rsidRPr="008C54A3" w:rsidRDefault="00C11E16" w:rsidP="00CD1994">
            <w:pPr>
              <w:spacing w:before="40" w:after="120"/>
              <w:ind w:right="113" w:firstLine="0"/>
              <w:rPr>
                <w:sz w:val="18"/>
                <w:szCs w:val="18"/>
                <w:lang w:eastAsia="en-GB"/>
              </w:rPr>
            </w:pPr>
            <w:r>
              <w:rPr>
                <w:sz w:val="18"/>
                <w:szCs w:val="18"/>
                <w:lang w:eastAsia="en-GB"/>
              </w:rPr>
              <w:t>66</w:t>
            </w:r>
          </w:p>
        </w:tc>
        <w:tc>
          <w:tcPr>
            <w:tcW w:w="3556" w:type="dxa"/>
            <w:tcBorders>
              <w:top w:val="nil"/>
              <w:left w:val="nil"/>
              <w:bottom w:val="nil"/>
              <w:right w:val="nil"/>
            </w:tcBorders>
          </w:tcPr>
          <w:p w14:paraId="5A8498C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Bank Otsar Ha-Hayal Ltd.</w:t>
            </w:r>
            <w:r w:rsidRPr="008C54A3">
              <w:rPr>
                <w:sz w:val="18"/>
                <w:szCs w:val="18"/>
                <w:lang w:eastAsia="en-GB"/>
              </w:rPr>
              <w:tab/>
              <w:t xml:space="preserve">  </w:t>
            </w:r>
          </w:p>
        </w:tc>
        <w:tc>
          <w:tcPr>
            <w:tcW w:w="1560" w:type="dxa"/>
            <w:tcBorders>
              <w:top w:val="nil"/>
              <w:left w:val="nil"/>
              <w:bottom w:val="nil"/>
              <w:right w:val="nil"/>
            </w:tcBorders>
          </w:tcPr>
          <w:p w14:paraId="2BE5556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F </w:t>
            </w:r>
          </w:p>
        </w:tc>
        <w:tc>
          <w:tcPr>
            <w:tcW w:w="1417" w:type="dxa"/>
            <w:tcBorders>
              <w:top w:val="nil"/>
              <w:left w:val="nil"/>
              <w:bottom w:val="nil"/>
              <w:right w:val="nil"/>
            </w:tcBorders>
          </w:tcPr>
          <w:p w14:paraId="1809D46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88C97AF" w14:textId="77777777" w:rsidTr="00652039">
        <w:tc>
          <w:tcPr>
            <w:tcW w:w="413" w:type="dxa"/>
            <w:tcBorders>
              <w:top w:val="nil"/>
              <w:left w:val="nil"/>
              <w:bottom w:val="nil"/>
              <w:right w:val="nil"/>
            </w:tcBorders>
          </w:tcPr>
          <w:p w14:paraId="610A6DFE" w14:textId="33C57B8C" w:rsidR="00655C58" w:rsidRPr="008C54A3" w:rsidRDefault="00C11E16" w:rsidP="00CD1994">
            <w:pPr>
              <w:spacing w:before="40" w:after="120"/>
              <w:ind w:right="113" w:firstLine="0"/>
              <w:rPr>
                <w:sz w:val="18"/>
                <w:szCs w:val="18"/>
                <w:lang w:eastAsia="en-GB"/>
              </w:rPr>
            </w:pPr>
            <w:r>
              <w:rPr>
                <w:sz w:val="18"/>
                <w:szCs w:val="18"/>
                <w:lang w:eastAsia="en-GB"/>
              </w:rPr>
              <w:t>67</w:t>
            </w:r>
          </w:p>
        </w:tc>
        <w:tc>
          <w:tcPr>
            <w:tcW w:w="3556" w:type="dxa"/>
            <w:tcBorders>
              <w:top w:val="nil"/>
              <w:left w:val="nil"/>
              <w:bottom w:val="nil"/>
              <w:right w:val="nil"/>
            </w:tcBorders>
          </w:tcPr>
          <w:p w14:paraId="682A968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Partner Communications Company Ltd.</w:t>
            </w:r>
          </w:p>
        </w:tc>
        <w:tc>
          <w:tcPr>
            <w:tcW w:w="1560" w:type="dxa"/>
            <w:tcBorders>
              <w:top w:val="nil"/>
              <w:left w:val="nil"/>
              <w:bottom w:val="nil"/>
              <w:right w:val="nil"/>
            </w:tcBorders>
          </w:tcPr>
          <w:p w14:paraId="44DD3FB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76E2095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41A06AC" w14:textId="77777777" w:rsidTr="00652039">
        <w:tc>
          <w:tcPr>
            <w:tcW w:w="413" w:type="dxa"/>
            <w:tcBorders>
              <w:top w:val="nil"/>
              <w:left w:val="nil"/>
              <w:bottom w:val="nil"/>
              <w:right w:val="nil"/>
            </w:tcBorders>
          </w:tcPr>
          <w:p w14:paraId="24A3E905" w14:textId="34CE89F0" w:rsidR="00655C58" w:rsidRPr="008C54A3" w:rsidRDefault="00C11E16" w:rsidP="00CD1994">
            <w:pPr>
              <w:spacing w:before="40" w:after="120"/>
              <w:ind w:right="113" w:firstLine="0"/>
              <w:rPr>
                <w:sz w:val="18"/>
                <w:szCs w:val="18"/>
                <w:lang w:eastAsia="en-GB"/>
              </w:rPr>
            </w:pPr>
            <w:r>
              <w:rPr>
                <w:sz w:val="18"/>
                <w:szCs w:val="18"/>
                <w:lang w:eastAsia="en-GB"/>
              </w:rPr>
              <w:t>68</w:t>
            </w:r>
          </w:p>
        </w:tc>
        <w:tc>
          <w:tcPr>
            <w:tcW w:w="3556" w:type="dxa"/>
            <w:tcBorders>
              <w:top w:val="nil"/>
              <w:left w:val="nil"/>
              <w:bottom w:val="nil"/>
              <w:right w:val="nil"/>
            </w:tcBorders>
          </w:tcPr>
          <w:p w14:paraId="3F2F337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Paz Oil Company Ltd.</w:t>
            </w:r>
          </w:p>
        </w:tc>
        <w:tc>
          <w:tcPr>
            <w:tcW w:w="1560" w:type="dxa"/>
            <w:tcBorders>
              <w:top w:val="nil"/>
              <w:left w:val="nil"/>
              <w:bottom w:val="nil"/>
              <w:right w:val="nil"/>
            </w:tcBorders>
          </w:tcPr>
          <w:p w14:paraId="10D737F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2B8B251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9F52C33" w14:textId="77777777" w:rsidTr="00652039">
        <w:tc>
          <w:tcPr>
            <w:tcW w:w="413" w:type="dxa"/>
            <w:tcBorders>
              <w:top w:val="nil"/>
              <w:left w:val="nil"/>
              <w:bottom w:val="nil"/>
              <w:right w:val="nil"/>
            </w:tcBorders>
          </w:tcPr>
          <w:p w14:paraId="457EB3E0" w14:textId="73B5C6E5" w:rsidR="00655C58" w:rsidRPr="008C54A3" w:rsidRDefault="00C11E16" w:rsidP="00CD1994">
            <w:pPr>
              <w:spacing w:before="40" w:after="120"/>
              <w:ind w:right="113" w:firstLine="0"/>
              <w:rPr>
                <w:sz w:val="18"/>
                <w:szCs w:val="18"/>
                <w:lang w:eastAsia="en-GB"/>
              </w:rPr>
            </w:pPr>
            <w:r>
              <w:rPr>
                <w:sz w:val="18"/>
                <w:szCs w:val="18"/>
                <w:lang w:eastAsia="en-GB"/>
              </w:rPr>
              <w:t>69</w:t>
            </w:r>
          </w:p>
        </w:tc>
        <w:tc>
          <w:tcPr>
            <w:tcW w:w="3556" w:type="dxa"/>
            <w:tcBorders>
              <w:top w:val="nil"/>
              <w:left w:val="nil"/>
              <w:bottom w:val="nil"/>
              <w:right w:val="nil"/>
            </w:tcBorders>
          </w:tcPr>
          <w:p w14:paraId="28C7657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Pelegas Ltd.</w:t>
            </w:r>
          </w:p>
        </w:tc>
        <w:tc>
          <w:tcPr>
            <w:tcW w:w="1560" w:type="dxa"/>
            <w:tcBorders>
              <w:top w:val="nil"/>
              <w:left w:val="nil"/>
              <w:bottom w:val="nil"/>
              <w:right w:val="nil"/>
            </w:tcBorders>
          </w:tcPr>
          <w:p w14:paraId="048CCFA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90683A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F92B797" w14:textId="77777777" w:rsidTr="00652039">
        <w:tc>
          <w:tcPr>
            <w:tcW w:w="413" w:type="dxa"/>
            <w:tcBorders>
              <w:top w:val="nil"/>
              <w:left w:val="nil"/>
              <w:bottom w:val="nil"/>
              <w:right w:val="nil"/>
            </w:tcBorders>
          </w:tcPr>
          <w:p w14:paraId="4DADA9DF" w14:textId="52529CC7" w:rsidR="00655C58" w:rsidRPr="008C54A3" w:rsidRDefault="00C11E16" w:rsidP="00CD1994">
            <w:pPr>
              <w:spacing w:before="40" w:after="120"/>
              <w:ind w:right="113" w:firstLine="0"/>
              <w:rPr>
                <w:sz w:val="18"/>
                <w:szCs w:val="18"/>
                <w:lang w:eastAsia="en-GB"/>
              </w:rPr>
            </w:pPr>
            <w:r>
              <w:rPr>
                <w:sz w:val="18"/>
                <w:szCs w:val="18"/>
                <w:lang w:eastAsia="en-GB"/>
              </w:rPr>
              <w:t>70</w:t>
            </w:r>
          </w:p>
        </w:tc>
        <w:tc>
          <w:tcPr>
            <w:tcW w:w="3556" w:type="dxa"/>
            <w:tcBorders>
              <w:top w:val="nil"/>
              <w:left w:val="nil"/>
              <w:bottom w:val="nil"/>
              <w:right w:val="nil"/>
            </w:tcBorders>
          </w:tcPr>
          <w:p w14:paraId="1A5AA7E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Pelephone Communications Ltd.</w:t>
            </w:r>
          </w:p>
        </w:tc>
        <w:tc>
          <w:tcPr>
            <w:tcW w:w="1560" w:type="dxa"/>
            <w:tcBorders>
              <w:top w:val="nil"/>
              <w:left w:val="nil"/>
              <w:bottom w:val="nil"/>
              <w:right w:val="nil"/>
            </w:tcBorders>
          </w:tcPr>
          <w:p w14:paraId="22E8253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EE919E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9BA2FC7" w14:textId="77777777" w:rsidTr="00652039">
        <w:tc>
          <w:tcPr>
            <w:tcW w:w="413" w:type="dxa"/>
            <w:tcBorders>
              <w:top w:val="nil"/>
              <w:left w:val="nil"/>
              <w:bottom w:val="nil"/>
              <w:right w:val="nil"/>
            </w:tcBorders>
          </w:tcPr>
          <w:p w14:paraId="0A99D016" w14:textId="7A3FD865" w:rsidR="00655C58" w:rsidRPr="008C54A3" w:rsidRDefault="00C11E16" w:rsidP="00CD1994">
            <w:pPr>
              <w:spacing w:before="40" w:after="120"/>
              <w:ind w:right="113" w:firstLine="0"/>
              <w:rPr>
                <w:sz w:val="18"/>
                <w:szCs w:val="18"/>
                <w:lang w:eastAsia="en-GB"/>
              </w:rPr>
            </w:pPr>
            <w:r>
              <w:rPr>
                <w:sz w:val="18"/>
                <w:szCs w:val="18"/>
                <w:lang w:eastAsia="en-GB"/>
              </w:rPr>
              <w:t>71</w:t>
            </w:r>
          </w:p>
        </w:tc>
        <w:tc>
          <w:tcPr>
            <w:tcW w:w="3556" w:type="dxa"/>
            <w:tcBorders>
              <w:top w:val="nil"/>
              <w:left w:val="nil"/>
              <w:bottom w:val="nil"/>
              <w:right w:val="nil"/>
            </w:tcBorders>
          </w:tcPr>
          <w:p w14:paraId="49D08042" w14:textId="0804E0DC" w:rsidR="00655C58" w:rsidRPr="008C54A3" w:rsidRDefault="00655C58" w:rsidP="00CD1994">
            <w:pPr>
              <w:spacing w:before="40" w:after="120"/>
              <w:ind w:right="113" w:firstLine="0"/>
              <w:rPr>
                <w:sz w:val="18"/>
                <w:szCs w:val="18"/>
                <w:lang w:eastAsia="en-GB"/>
              </w:rPr>
            </w:pPr>
            <w:r w:rsidRPr="008C54A3">
              <w:rPr>
                <w:sz w:val="18"/>
                <w:szCs w:val="18"/>
                <w:lang w:eastAsia="en-GB"/>
              </w:rPr>
              <w:t>Proffimat S.R. Ltd</w:t>
            </w:r>
            <w:r w:rsidR="000C0062">
              <w:rPr>
                <w:sz w:val="18"/>
                <w:szCs w:val="18"/>
                <w:lang w:eastAsia="en-GB"/>
              </w:rPr>
              <w:t>.</w:t>
            </w:r>
          </w:p>
        </w:tc>
        <w:tc>
          <w:tcPr>
            <w:tcW w:w="1560" w:type="dxa"/>
            <w:tcBorders>
              <w:top w:val="nil"/>
              <w:left w:val="nil"/>
              <w:bottom w:val="nil"/>
              <w:right w:val="nil"/>
            </w:tcBorders>
          </w:tcPr>
          <w:p w14:paraId="5ED53A8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532D24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8994FB2" w14:textId="77777777" w:rsidTr="00652039">
        <w:tc>
          <w:tcPr>
            <w:tcW w:w="413" w:type="dxa"/>
            <w:tcBorders>
              <w:top w:val="nil"/>
              <w:left w:val="nil"/>
              <w:bottom w:val="nil"/>
              <w:right w:val="nil"/>
            </w:tcBorders>
          </w:tcPr>
          <w:p w14:paraId="76C7EFC2" w14:textId="63CBF8B6" w:rsidR="00655C58" w:rsidRPr="008C54A3" w:rsidRDefault="00C11E16" w:rsidP="00CD1994">
            <w:pPr>
              <w:spacing w:before="40" w:after="120"/>
              <w:ind w:right="113" w:firstLine="0"/>
              <w:rPr>
                <w:sz w:val="18"/>
                <w:szCs w:val="18"/>
                <w:lang w:eastAsia="en-GB"/>
              </w:rPr>
            </w:pPr>
            <w:r>
              <w:rPr>
                <w:sz w:val="18"/>
                <w:szCs w:val="18"/>
                <w:lang w:eastAsia="en-GB"/>
              </w:rPr>
              <w:t>72</w:t>
            </w:r>
          </w:p>
        </w:tc>
        <w:tc>
          <w:tcPr>
            <w:tcW w:w="3556" w:type="dxa"/>
            <w:tcBorders>
              <w:top w:val="nil"/>
              <w:left w:val="nil"/>
              <w:bottom w:val="nil"/>
              <w:right w:val="nil"/>
            </w:tcBorders>
          </w:tcPr>
          <w:p w14:paraId="6F45D91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Rami Levy Chain Stores Hashikma Marketing 2006 Ltd.</w:t>
            </w:r>
          </w:p>
        </w:tc>
        <w:tc>
          <w:tcPr>
            <w:tcW w:w="1560" w:type="dxa"/>
            <w:tcBorders>
              <w:top w:val="nil"/>
              <w:left w:val="nil"/>
              <w:bottom w:val="nil"/>
              <w:right w:val="nil"/>
            </w:tcBorders>
          </w:tcPr>
          <w:p w14:paraId="65A62BA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32E6BAC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776A5E6" w14:textId="77777777" w:rsidTr="00652039">
        <w:tc>
          <w:tcPr>
            <w:tcW w:w="413" w:type="dxa"/>
            <w:tcBorders>
              <w:top w:val="nil"/>
              <w:left w:val="nil"/>
              <w:bottom w:val="nil"/>
              <w:right w:val="nil"/>
            </w:tcBorders>
          </w:tcPr>
          <w:p w14:paraId="0C9337DC" w14:textId="3A591184" w:rsidR="00655C58" w:rsidRPr="008C54A3" w:rsidRDefault="00C11E16" w:rsidP="00CD1994">
            <w:pPr>
              <w:spacing w:before="40" w:after="120"/>
              <w:ind w:right="113" w:firstLine="0"/>
              <w:rPr>
                <w:sz w:val="18"/>
                <w:szCs w:val="18"/>
                <w:lang w:eastAsia="en-GB"/>
              </w:rPr>
            </w:pPr>
            <w:r>
              <w:rPr>
                <w:sz w:val="18"/>
                <w:szCs w:val="18"/>
                <w:lang w:eastAsia="en-GB"/>
              </w:rPr>
              <w:t>73</w:t>
            </w:r>
          </w:p>
        </w:tc>
        <w:tc>
          <w:tcPr>
            <w:tcW w:w="3556" w:type="dxa"/>
            <w:tcBorders>
              <w:top w:val="nil"/>
              <w:left w:val="nil"/>
              <w:bottom w:val="nil"/>
              <w:right w:val="nil"/>
            </w:tcBorders>
          </w:tcPr>
          <w:p w14:paraId="06D29E62" w14:textId="7E07B056" w:rsidR="00655C58" w:rsidRPr="008C54A3" w:rsidRDefault="00655C58" w:rsidP="00CD1994">
            <w:pPr>
              <w:spacing w:before="40" w:after="120"/>
              <w:ind w:right="113" w:firstLine="0"/>
              <w:rPr>
                <w:sz w:val="18"/>
                <w:szCs w:val="18"/>
                <w:rtl/>
                <w:lang w:eastAsia="en-GB"/>
              </w:rPr>
            </w:pPr>
            <w:r w:rsidRPr="008C54A3">
              <w:rPr>
                <w:sz w:val="18"/>
                <w:szCs w:val="18"/>
                <w:lang w:eastAsia="en-GB"/>
              </w:rPr>
              <w:t>Rami Levy Hashikma Marketing Communication Ltd</w:t>
            </w:r>
            <w:r w:rsidR="000C0062">
              <w:rPr>
                <w:sz w:val="18"/>
                <w:szCs w:val="18"/>
                <w:lang w:eastAsia="en-GB"/>
              </w:rPr>
              <w:t>.</w:t>
            </w:r>
          </w:p>
        </w:tc>
        <w:tc>
          <w:tcPr>
            <w:tcW w:w="1560" w:type="dxa"/>
            <w:tcBorders>
              <w:top w:val="nil"/>
              <w:left w:val="nil"/>
              <w:bottom w:val="nil"/>
              <w:right w:val="nil"/>
            </w:tcBorders>
          </w:tcPr>
          <w:p w14:paraId="5912D6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E, G </w:t>
            </w:r>
          </w:p>
        </w:tc>
        <w:tc>
          <w:tcPr>
            <w:tcW w:w="1417" w:type="dxa"/>
            <w:tcBorders>
              <w:top w:val="nil"/>
              <w:left w:val="nil"/>
              <w:bottom w:val="nil"/>
              <w:right w:val="nil"/>
            </w:tcBorders>
          </w:tcPr>
          <w:p w14:paraId="42BE3EA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98D6E34" w14:textId="77777777" w:rsidTr="00652039">
        <w:tc>
          <w:tcPr>
            <w:tcW w:w="413" w:type="dxa"/>
            <w:tcBorders>
              <w:top w:val="nil"/>
              <w:left w:val="nil"/>
              <w:bottom w:val="nil"/>
              <w:right w:val="nil"/>
            </w:tcBorders>
          </w:tcPr>
          <w:p w14:paraId="3DC72D7D" w14:textId="48BAD98B" w:rsidR="00655C58" w:rsidRPr="008C54A3" w:rsidRDefault="00C11E16" w:rsidP="00CD1994">
            <w:pPr>
              <w:spacing w:before="40" w:after="120"/>
              <w:ind w:right="113" w:firstLine="0"/>
              <w:rPr>
                <w:sz w:val="18"/>
                <w:szCs w:val="18"/>
                <w:lang w:eastAsia="en-GB"/>
              </w:rPr>
            </w:pPr>
            <w:r>
              <w:rPr>
                <w:sz w:val="18"/>
                <w:szCs w:val="18"/>
                <w:lang w:eastAsia="en-GB"/>
              </w:rPr>
              <w:t>74</w:t>
            </w:r>
          </w:p>
        </w:tc>
        <w:tc>
          <w:tcPr>
            <w:tcW w:w="3556" w:type="dxa"/>
            <w:tcBorders>
              <w:top w:val="nil"/>
              <w:left w:val="nil"/>
              <w:bottom w:val="nil"/>
              <w:right w:val="nil"/>
            </w:tcBorders>
          </w:tcPr>
          <w:p w14:paraId="1D28F27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Re/Max Israel</w:t>
            </w:r>
          </w:p>
        </w:tc>
        <w:tc>
          <w:tcPr>
            <w:tcW w:w="1560" w:type="dxa"/>
            <w:tcBorders>
              <w:top w:val="nil"/>
              <w:left w:val="nil"/>
              <w:bottom w:val="nil"/>
              <w:right w:val="nil"/>
            </w:tcBorders>
          </w:tcPr>
          <w:p w14:paraId="46E9D7A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1404070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9B2EF5F" w14:textId="77777777" w:rsidTr="00652039">
        <w:tc>
          <w:tcPr>
            <w:tcW w:w="413" w:type="dxa"/>
            <w:tcBorders>
              <w:top w:val="nil"/>
              <w:left w:val="nil"/>
              <w:bottom w:val="nil"/>
              <w:right w:val="nil"/>
            </w:tcBorders>
          </w:tcPr>
          <w:p w14:paraId="41C9AD9D" w14:textId="77745DC1" w:rsidR="00655C58" w:rsidRPr="008C54A3" w:rsidRDefault="00C11E16" w:rsidP="00CD1994">
            <w:pPr>
              <w:spacing w:before="40" w:after="120"/>
              <w:ind w:right="113" w:firstLine="0"/>
              <w:rPr>
                <w:sz w:val="18"/>
                <w:szCs w:val="18"/>
                <w:lang w:eastAsia="en-GB"/>
              </w:rPr>
            </w:pPr>
            <w:r>
              <w:rPr>
                <w:sz w:val="18"/>
                <w:szCs w:val="18"/>
                <w:lang w:eastAsia="en-GB"/>
              </w:rPr>
              <w:t>75</w:t>
            </w:r>
          </w:p>
        </w:tc>
        <w:tc>
          <w:tcPr>
            <w:tcW w:w="3556" w:type="dxa"/>
            <w:tcBorders>
              <w:top w:val="nil"/>
              <w:left w:val="nil"/>
              <w:bottom w:val="nil"/>
              <w:right w:val="nil"/>
            </w:tcBorders>
          </w:tcPr>
          <w:p w14:paraId="7116291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Shalgal Food Ltd.</w:t>
            </w:r>
          </w:p>
        </w:tc>
        <w:tc>
          <w:tcPr>
            <w:tcW w:w="1560" w:type="dxa"/>
            <w:tcBorders>
              <w:top w:val="nil"/>
              <w:left w:val="nil"/>
              <w:bottom w:val="nil"/>
              <w:right w:val="nil"/>
            </w:tcBorders>
          </w:tcPr>
          <w:p w14:paraId="7A33350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985B66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A00DACC" w14:textId="77777777" w:rsidTr="00652039">
        <w:tc>
          <w:tcPr>
            <w:tcW w:w="413" w:type="dxa"/>
            <w:tcBorders>
              <w:top w:val="nil"/>
              <w:left w:val="nil"/>
              <w:bottom w:val="nil"/>
              <w:right w:val="nil"/>
            </w:tcBorders>
          </w:tcPr>
          <w:p w14:paraId="2095EF92" w14:textId="71957F16" w:rsidR="00655C58" w:rsidRPr="008C54A3" w:rsidRDefault="00C11E16" w:rsidP="00CD1994">
            <w:pPr>
              <w:spacing w:before="40" w:after="120"/>
              <w:ind w:right="113" w:firstLine="0"/>
              <w:rPr>
                <w:sz w:val="18"/>
                <w:szCs w:val="18"/>
                <w:lang w:eastAsia="en-GB"/>
              </w:rPr>
            </w:pPr>
            <w:r>
              <w:rPr>
                <w:sz w:val="18"/>
                <w:szCs w:val="18"/>
                <w:lang w:eastAsia="en-GB"/>
              </w:rPr>
              <w:t>76</w:t>
            </w:r>
          </w:p>
        </w:tc>
        <w:tc>
          <w:tcPr>
            <w:tcW w:w="3556" w:type="dxa"/>
            <w:tcBorders>
              <w:top w:val="nil"/>
              <w:left w:val="nil"/>
              <w:bottom w:val="nil"/>
              <w:right w:val="nil"/>
            </w:tcBorders>
          </w:tcPr>
          <w:p w14:paraId="331488A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Shapir Engineering and Industry Ltd.</w:t>
            </w:r>
          </w:p>
        </w:tc>
        <w:tc>
          <w:tcPr>
            <w:tcW w:w="1560" w:type="dxa"/>
            <w:tcBorders>
              <w:top w:val="nil"/>
              <w:left w:val="nil"/>
              <w:bottom w:val="nil"/>
              <w:right w:val="nil"/>
            </w:tcBorders>
          </w:tcPr>
          <w:p w14:paraId="35CA8B7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36551B3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1CC5148" w14:textId="77777777" w:rsidTr="00652039">
        <w:tc>
          <w:tcPr>
            <w:tcW w:w="413" w:type="dxa"/>
            <w:tcBorders>
              <w:top w:val="nil"/>
              <w:left w:val="nil"/>
              <w:bottom w:val="nil"/>
              <w:right w:val="nil"/>
            </w:tcBorders>
          </w:tcPr>
          <w:p w14:paraId="0DD6C690" w14:textId="6A611BB7" w:rsidR="00655C58" w:rsidRPr="008C54A3" w:rsidRDefault="00C11E16" w:rsidP="00CD1994">
            <w:pPr>
              <w:spacing w:before="40" w:after="120"/>
              <w:ind w:right="113" w:firstLine="0"/>
              <w:rPr>
                <w:sz w:val="18"/>
                <w:szCs w:val="18"/>
                <w:lang w:eastAsia="en-GB"/>
              </w:rPr>
            </w:pPr>
            <w:r>
              <w:rPr>
                <w:sz w:val="18"/>
                <w:szCs w:val="18"/>
                <w:lang w:eastAsia="en-GB"/>
              </w:rPr>
              <w:t>77</w:t>
            </w:r>
          </w:p>
        </w:tc>
        <w:tc>
          <w:tcPr>
            <w:tcW w:w="3556" w:type="dxa"/>
            <w:tcBorders>
              <w:top w:val="nil"/>
              <w:left w:val="nil"/>
              <w:bottom w:val="nil"/>
              <w:right w:val="nil"/>
            </w:tcBorders>
          </w:tcPr>
          <w:p w14:paraId="038C3EE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Shufersal Ltd.</w:t>
            </w:r>
          </w:p>
        </w:tc>
        <w:tc>
          <w:tcPr>
            <w:tcW w:w="1560" w:type="dxa"/>
            <w:tcBorders>
              <w:top w:val="nil"/>
              <w:left w:val="nil"/>
              <w:bottom w:val="nil"/>
              <w:right w:val="nil"/>
            </w:tcBorders>
          </w:tcPr>
          <w:p w14:paraId="3657084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43E5612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C1D6BAC" w14:textId="77777777" w:rsidTr="00652039">
        <w:tc>
          <w:tcPr>
            <w:tcW w:w="413" w:type="dxa"/>
            <w:tcBorders>
              <w:top w:val="nil"/>
              <w:left w:val="nil"/>
              <w:bottom w:val="nil"/>
              <w:right w:val="nil"/>
            </w:tcBorders>
          </w:tcPr>
          <w:p w14:paraId="265721A2" w14:textId="38A7D8D5" w:rsidR="00655C58" w:rsidRPr="008C54A3" w:rsidRDefault="00C11E16" w:rsidP="00CD1994">
            <w:pPr>
              <w:spacing w:before="40" w:after="120"/>
              <w:ind w:right="113" w:firstLine="0"/>
              <w:rPr>
                <w:sz w:val="18"/>
                <w:szCs w:val="18"/>
                <w:lang w:eastAsia="en-GB"/>
              </w:rPr>
            </w:pPr>
            <w:r>
              <w:rPr>
                <w:sz w:val="18"/>
                <w:szCs w:val="18"/>
                <w:lang w:eastAsia="en-GB"/>
              </w:rPr>
              <w:t>78</w:t>
            </w:r>
          </w:p>
        </w:tc>
        <w:tc>
          <w:tcPr>
            <w:tcW w:w="3556" w:type="dxa"/>
            <w:tcBorders>
              <w:top w:val="nil"/>
              <w:left w:val="nil"/>
              <w:bottom w:val="nil"/>
              <w:right w:val="nil"/>
            </w:tcBorders>
          </w:tcPr>
          <w:p w14:paraId="77B1FB9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Sonol Israel Ltd.</w:t>
            </w:r>
          </w:p>
        </w:tc>
        <w:tc>
          <w:tcPr>
            <w:tcW w:w="1560" w:type="dxa"/>
            <w:tcBorders>
              <w:top w:val="nil"/>
              <w:left w:val="nil"/>
              <w:bottom w:val="nil"/>
              <w:right w:val="nil"/>
            </w:tcBorders>
          </w:tcPr>
          <w:p w14:paraId="020DFBD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D8255A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724187A" w14:textId="77777777" w:rsidTr="00652039">
        <w:tc>
          <w:tcPr>
            <w:tcW w:w="413" w:type="dxa"/>
            <w:tcBorders>
              <w:top w:val="nil"/>
              <w:left w:val="nil"/>
              <w:bottom w:val="nil"/>
              <w:right w:val="nil"/>
            </w:tcBorders>
          </w:tcPr>
          <w:p w14:paraId="4FB87B47" w14:textId="24DD979C" w:rsidR="00655C58" w:rsidRPr="008C54A3" w:rsidRDefault="00C11E16" w:rsidP="00CD1994">
            <w:pPr>
              <w:spacing w:before="40" w:after="120"/>
              <w:ind w:right="113" w:firstLine="0"/>
              <w:rPr>
                <w:sz w:val="18"/>
                <w:szCs w:val="18"/>
                <w:lang w:eastAsia="en-GB"/>
              </w:rPr>
            </w:pPr>
            <w:r>
              <w:rPr>
                <w:sz w:val="18"/>
                <w:szCs w:val="18"/>
                <w:lang w:eastAsia="en-GB"/>
              </w:rPr>
              <w:t>79</w:t>
            </w:r>
          </w:p>
        </w:tc>
        <w:tc>
          <w:tcPr>
            <w:tcW w:w="3556" w:type="dxa"/>
            <w:tcBorders>
              <w:top w:val="nil"/>
              <w:left w:val="nil"/>
              <w:bottom w:val="nil"/>
              <w:right w:val="nil"/>
            </w:tcBorders>
          </w:tcPr>
          <w:p w14:paraId="735E2BCE"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Superbus Ltd.</w:t>
            </w:r>
          </w:p>
        </w:tc>
        <w:tc>
          <w:tcPr>
            <w:tcW w:w="1560" w:type="dxa"/>
            <w:tcBorders>
              <w:top w:val="nil"/>
              <w:left w:val="nil"/>
              <w:bottom w:val="nil"/>
              <w:right w:val="nil"/>
            </w:tcBorders>
          </w:tcPr>
          <w:p w14:paraId="7EC375F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B90A55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A03137C" w14:textId="77777777" w:rsidTr="00652039">
        <w:tc>
          <w:tcPr>
            <w:tcW w:w="413" w:type="dxa"/>
            <w:tcBorders>
              <w:top w:val="nil"/>
              <w:left w:val="nil"/>
              <w:bottom w:val="nil"/>
              <w:right w:val="nil"/>
            </w:tcBorders>
          </w:tcPr>
          <w:p w14:paraId="6ECBF5A8" w14:textId="183337C0" w:rsidR="00655C58" w:rsidRPr="008C54A3" w:rsidRDefault="00C11E16" w:rsidP="00CD1994">
            <w:pPr>
              <w:spacing w:before="40" w:after="120"/>
              <w:ind w:right="113" w:firstLine="0"/>
              <w:rPr>
                <w:sz w:val="18"/>
                <w:szCs w:val="18"/>
                <w:lang w:eastAsia="en-GB"/>
              </w:rPr>
            </w:pPr>
            <w:r>
              <w:rPr>
                <w:sz w:val="18"/>
                <w:szCs w:val="18"/>
                <w:lang w:eastAsia="en-GB"/>
              </w:rPr>
              <w:t>80</w:t>
            </w:r>
          </w:p>
        </w:tc>
        <w:tc>
          <w:tcPr>
            <w:tcW w:w="3556" w:type="dxa"/>
            <w:tcBorders>
              <w:top w:val="nil"/>
              <w:left w:val="nil"/>
              <w:bottom w:val="nil"/>
              <w:right w:val="nil"/>
            </w:tcBorders>
          </w:tcPr>
          <w:p w14:paraId="219C191B"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Supergum Industries 1969 Ltd.</w:t>
            </w:r>
          </w:p>
        </w:tc>
        <w:tc>
          <w:tcPr>
            <w:tcW w:w="1560" w:type="dxa"/>
            <w:tcBorders>
              <w:top w:val="nil"/>
              <w:left w:val="nil"/>
              <w:bottom w:val="nil"/>
              <w:right w:val="nil"/>
            </w:tcBorders>
          </w:tcPr>
          <w:p w14:paraId="7C7BEA0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38CD60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D56BB3" w:rsidRPr="008C54A3" w14:paraId="11064017" w14:textId="77777777" w:rsidTr="00D56BB3">
        <w:tc>
          <w:tcPr>
            <w:tcW w:w="413" w:type="dxa"/>
            <w:tcBorders>
              <w:top w:val="nil"/>
              <w:left w:val="nil"/>
              <w:bottom w:val="nil"/>
              <w:right w:val="nil"/>
            </w:tcBorders>
          </w:tcPr>
          <w:p w14:paraId="22D267A6" w14:textId="1A9E75A4" w:rsidR="00D56BB3" w:rsidRPr="008C54A3" w:rsidRDefault="00C11E16" w:rsidP="00D56BB3">
            <w:pPr>
              <w:spacing w:before="40" w:after="120"/>
              <w:ind w:right="113" w:firstLine="0"/>
              <w:rPr>
                <w:sz w:val="18"/>
                <w:szCs w:val="18"/>
                <w:lang w:eastAsia="en-GB"/>
              </w:rPr>
            </w:pPr>
            <w:r>
              <w:rPr>
                <w:sz w:val="18"/>
                <w:szCs w:val="18"/>
                <w:lang w:eastAsia="en-GB"/>
              </w:rPr>
              <w:t>81</w:t>
            </w:r>
          </w:p>
        </w:tc>
        <w:tc>
          <w:tcPr>
            <w:tcW w:w="3556" w:type="dxa"/>
            <w:tcBorders>
              <w:top w:val="nil"/>
              <w:left w:val="nil"/>
              <w:bottom w:val="nil"/>
              <w:right w:val="nil"/>
            </w:tcBorders>
          </w:tcPr>
          <w:p w14:paraId="7CDF0E83" w14:textId="77777777" w:rsidR="00D56BB3" w:rsidRPr="008C54A3" w:rsidRDefault="00D56BB3" w:rsidP="00D56BB3">
            <w:pPr>
              <w:spacing w:before="40" w:after="120"/>
              <w:ind w:right="113" w:firstLine="0"/>
              <w:rPr>
                <w:sz w:val="18"/>
                <w:szCs w:val="18"/>
                <w:lang w:eastAsia="en-GB"/>
              </w:rPr>
            </w:pPr>
            <w:r w:rsidRPr="008C54A3">
              <w:rPr>
                <w:sz w:val="18"/>
                <w:szCs w:val="18"/>
                <w:lang w:eastAsia="en-GB"/>
              </w:rPr>
              <w:t>Tahal Group International B.V.</w:t>
            </w:r>
          </w:p>
        </w:tc>
        <w:tc>
          <w:tcPr>
            <w:tcW w:w="1560" w:type="dxa"/>
            <w:tcBorders>
              <w:top w:val="nil"/>
              <w:left w:val="nil"/>
              <w:bottom w:val="nil"/>
              <w:right w:val="nil"/>
            </w:tcBorders>
          </w:tcPr>
          <w:p w14:paraId="143CB52C"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77FF1CF1" w14:textId="77777777" w:rsidR="00D56BB3" w:rsidRPr="008C54A3" w:rsidRDefault="00D56BB3" w:rsidP="00D56BB3">
            <w:pPr>
              <w:spacing w:before="40" w:after="120"/>
              <w:ind w:right="113" w:firstLine="0"/>
              <w:jc w:val="right"/>
              <w:rPr>
                <w:sz w:val="18"/>
                <w:szCs w:val="18"/>
                <w:lang w:eastAsia="en-GB"/>
              </w:rPr>
            </w:pPr>
            <w:r w:rsidRPr="008C54A3">
              <w:rPr>
                <w:sz w:val="18"/>
                <w:szCs w:val="18"/>
                <w:lang w:eastAsia="en-GB"/>
              </w:rPr>
              <w:t>Netherlands</w:t>
            </w:r>
          </w:p>
        </w:tc>
      </w:tr>
      <w:tr w:rsidR="008B727E" w:rsidRPr="008C54A3" w14:paraId="23DD0219" w14:textId="77777777" w:rsidTr="00652039">
        <w:tc>
          <w:tcPr>
            <w:tcW w:w="413" w:type="dxa"/>
            <w:tcBorders>
              <w:top w:val="nil"/>
              <w:left w:val="nil"/>
              <w:bottom w:val="nil"/>
              <w:right w:val="nil"/>
            </w:tcBorders>
          </w:tcPr>
          <w:p w14:paraId="230F43D5" w14:textId="2965A8F7" w:rsidR="00655C58" w:rsidRPr="008C54A3" w:rsidRDefault="00C11E16" w:rsidP="00CD1994">
            <w:pPr>
              <w:spacing w:before="40" w:after="120"/>
              <w:ind w:right="113" w:firstLine="0"/>
              <w:rPr>
                <w:sz w:val="18"/>
                <w:szCs w:val="18"/>
                <w:lang w:eastAsia="en-GB"/>
              </w:rPr>
            </w:pPr>
            <w:r>
              <w:rPr>
                <w:sz w:val="18"/>
                <w:szCs w:val="18"/>
                <w:lang w:eastAsia="en-GB"/>
              </w:rPr>
              <w:t>82</w:t>
            </w:r>
          </w:p>
        </w:tc>
        <w:tc>
          <w:tcPr>
            <w:tcW w:w="3556" w:type="dxa"/>
            <w:tcBorders>
              <w:top w:val="nil"/>
              <w:left w:val="nil"/>
              <w:bottom w:val="nil"/>
              <w:right w:val="nil"/>
            </w:tcBorders>
          </w:tcPr>
          <w:p w14:paraId="1BA9F64F" w14:textId="5CE64F49" w:rsidR="00655C58" w:rsidRPr="008C54A3" w:rsidRDefault="00465A48" w:rsidP="00CD1994">
            <w:pPr>
              <w:spacing w:before="40" w:after="120"/>
              <w:ind w:right="113" w:firstLine="0"/>
              <w:rPr>
                <w:sz w:val="18"/>
                <w:szCs w:val="18"/>
                <w:lang w:eastAsia="en-GB"/>
              </w:rPr>
            </w:pPr>
            <w:r>
              <w:rPr>
                <w:sz w:val="18"/>
                <w:szCs w:val="18"/>
                <w:lang w:eastAsia="en-GB"/>
              </w:rPr>
              <w:t>TripAdvisor</w:t>
            </w:r>
            <w:r w:rsidR="00655C58" w:rsidRPr="008C54A3">
              <w:rPr>
                <w:sz w:val="18"/>
                <w:szCs w:val="18"/>
                <w:lang w:eastAsia="en-GB"/>
              </w:rPr>
              <w:t xml:space="preserve"> Inc.</w:t>
            </w:r>
          </w:p>
        </w:tc>
        <w:tc>
          <w:tcPr>
            <w:tcW w:w="1560" w:type="dxa"/>
            <w:tcBorders>
              <w:top w:val="nil"/>
              <w:left w:val="nil"/>
              <w:bottom w:val="nil"/>
              <w:right w:val="nil"/>
            </w:tcBorders>
          </w:tcPr>
          <w:p w14:paraId="625AE37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53D4C02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4BAF8DF1" w14:textId="77777777" w:rsidTr="00652039">
        <w:tc>
          <w:tcPr>
            <w:tcW w:w="413" w:type="dxa"/>
            <w:tcBorders>
              <w:top w:val="nil"/>
              <w:left w:val="nil"/>
              <w:bottom w:val="nil"/>
              <w:right w:val="nil"/>
            </w:tcBorders>
          </w:tcPr>
          <w:p w14:paraId="70A62FB4" w14:textId="45BA3DCA" w:rsidR="00655C58" w:rsidRPr="008C54A3" w:rsidRDefault="00C11E16" w:rsidP="00CD1994">
            <w:pPr>
              <w:spacing w:before="40" w:after="120"/>
              <w:ind w:right="113" w:firstLine="0"/>
              <w:rPr>
                <w:sz w:val="18"/>
                <w:szCs w:val="18"/>
                <w:lang w:eastAsia="en-GB"/>
              </w:rPr>
            </w:pPr>
            <w:r>
              <w:rPr>
                <w:sz w:val="18"/>
                <w:szCs w:val="18"/>
                <w:lang w:eastAsia="en-GB"/>
              </w:rPr>
              <w:t>83</w:t>
            </w:r>
          </w:p>
        </w:tc>
        <w:tc>
          <w:tcPr>
            <w:tcW w:w="3556" w:type="dxa"/>
            <w:tcBorders>
              <w:top w:val="nil"/>
              <w:left w:val="nil"/>
              <w:bottom w:val="nil"/>
              <w:right w:val="nil"/>
            </w:tcBorders>
          </w:tcPr>
          <w:p w14:paraId="3280F631"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Twitoplast Ltd.</w:t>
            </w:r>
          </w:p>
        </w:tc>
        <w:tc>
          <w:tcPr>
            <w:tcW w:w="1560" w:type="dxa"/>
            <w:tcBorders>
              <w:top w:val="nil"/>
              <w:left w:val="nil"/>
              <w:bottom w:val="nil"/>
              <w:right w:val="nil"/>
            </w:tcBorders>
          </w:tcPr>
          <w:p w14:paraId="18717B9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549DFAE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8314A35" w14:textId="77777777" w:rsidTr="00652039">
        <w:tc>
          <w:tcPr>
            <w:tcW w:w="413" w:type="dxa"/>
            <w:tcBorders>
              <w:top w:val="nil"/>
              <w:left w:val="nil"/>
              <w:bottom w:val="nil"/>
              <w:right w:val="nil"/>
            </w:tcBorders>
          </w:tcPr>
          <w:p w14:paraId="28E53377" w14:textId="1CBF5FFF" w:rsidR="00655C58" w:rsidRPr="008C54A3" w:rsidRDefault="00C11E16" w:rsidP="00CD1994">
            <w:pPr>
              <w:spacing w:before="40" w:after="120"/>
              <w:ind w:right="113" w:firstLine="0"/>
              <w:rPr>
                <w:sz w:val="18"/>
                <w:szCs w:val="18"/>
                <w:lang w:eastAsia="en-GB"/>
              </w:rPr>
            </w:pPr>
            <w:r>
              <w:rPr>
                <w:sz w:val="18"/>
                <w:szCs w:val="18"/>
                <w:lang w:eastAsia="en-GB"/>
              </w:rPr>
              <w:t>84</w:t>
            </w:r>
          </w:p>
        </w:tc>
        <w:tc>
          <w:tcPr>
            <w:tcW w:w="3556" w:type="dxa"/>
            <w:tcBorders>
              <w:top w:val="nil"/>
              <w:left w:val="nil"/>
              <w:bottom w:val="nil"/>
              <w:right w:val="nil"/>
            </w:tcBorders>
          </w:tcPr>
          <w:p w14:paraId="7BF418B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Unikowsky Maoz Ltd.</w:t>
            </w:r>
          </w:p>
        </w:tc>
        <w:tc>
          <w:tcPr>
            <w:tcW w:w="1560" w:type="dxa"/>
            <w:tcBorders>
              <w:top w:val="nil"/>
              <w:left w:val="nil"/>
              <w:bottom w:val="nil"/>
              <w:right w:val="nil"/>
            </w:tcBorders>
          </w:tcPr>
          <w:p w14:paraId="5E6454E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A1A260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126E752E" w14:textId="77777777" w:rsidTr="00652039">
        <w:tc>
          <w:tcPr>
            <w:tcW w:w="413" w:type="dxa"/>
            <w:tcBorders>
              <w:top w:val="nil"/>
              <w:left w:val="nil"/>
              <w:bottom w:val="nil"/>
              <w:right w:val="nil"/>
            </w:tcBorders>
          </w:tcPr>
          <w:p w14:paraId="45F8BC87" w14:textId="16070B8F" w:rsidR="00655C58" w:rsidRPr="000C0062" w:rsidRDefault="00C11E16" w:rsidP="00CD1994">
            <w:pPr>
              <w:spacing w:before="40" w:after="120"/>
              <w:ind w:right="113" w:firstLine="0"/>
              <w:rPr>
                <w:sz w:val="18"/>
                <w:szCs w:val="18"/>
                <w:lang w:eastAsia="en-GB"/>
              </w:rPr>
            </w:pPr>
            <w:r>
              <w:rPr>
                <w:sz w:val="18"/>
                <w:szCs w:val="18"/>
                <w:lang w:eastAsia="en-GB"/>
              </w:rPr>
              <w:t>85</w:t>
            </w:r>
          </w:p>
        </w:tc>
        <w:tc>
          <w:tcPr>
            <w:tcW w:w="3556" w:type="dxa"/>
            <w:tcBorders>
              <w:top w:val="nil"/>
              <w:left w:val="nil"/>
              <w:bottom w:val="nil"/>
              <w:right w:val="nil"/>
            </w:tcBorders>
          </w:tcPr>
          <w:p w14:paraId="726568BF" w14:textId="77777777" w:rsidR="00655C58" w:rsidRPr="000C0062" w:rsidRDefault="00655C58" w:rsidP="00CD1994">
            <w:pPr>
              <w:spacing w:before="40" w:after="120"/>
              <w:ind w:right="113" w:firstLine="0"/>
              <w:rPr>
                <w:sz w:val="18"/>
                <w:szCs w:val="18"/>
                <w:lang w:eastAsia="en-GB"/>
              </w:rPr>
            </w:pPr>
            <w:r w:rsidRPr="000C0062">
              <w:rPr>
                <w:sz w:val="18"/>
                <w:szCs w:val="18"/>
                <w:lang w:eastAsia="en-GB"/>
              </w:rPr>
              <w:t>YES</w:t>
            </w:r>
          </w:p>
        </w:tc>
        <w:tc>
          <w:tcPr>
            <w:tcW w:w="1560" w:type="dxa"/>
            <w:tcBorders>
              <w:top w:val="nil"/>
              <w:left w:val="nil"/>
              <w:bottom w:val="nil"/>
              <w:right w:val="nil"/>
            </w:tcBorders>
          </w:tcPr>
          <w:p w14:paraId="37706232" w14:textId="77777777" w:rsidR="00655C58" w:rsidRPr="000C0062" w:rsidRDefault="00655C58" w:rsidP="00652039">
            <w:pPr>
              <w:spacing w:before="40" w:after="120"/>
              <w:ind w:right="113" w:firstLine="0"/>
              <w:jc w:val="right"/>
              <w:rPr>
                <w:sz w:val="18"/>
                <w:szCs w:val="18"/>
                <w:lang w:eastAsia="en-GB"/>
              </w:rPr>
            </w:pPr>
            <w:r w:rsidRPr="000C0062">
              <w:rPr>
                <w:sz w:val="18"/>
                <w:szCs w:val="18"/>
                <w:lang w:eastAsia="en-GB"/>
              </w:rPr>
              <w:t>E</w:t>
            </w:r>
          </w:p>
        </w:tc>
        <w:tc>
          <w:tcPr>
            <w:tcW w:w="1417" w:type="dxa"/>
            <w:tcBorders>
              <w:top w:val="nil"/>
              <w:left w:val="nil"/>
              <w:bottom w:val="nil"/>
              <w:right w:val="nil"/>
            </w:tcBorders>
          </w:tcPr>
          <w:p w14:paraId="6D73E6E9" w14:textId="77777777" w:rsidR="00655C58" w:rsidRPr="008C54A3" w:rsidRDefault="00655C58" w:rsidP="00652039">
            <w:pPr>
              <w:spacing w:before="40" w:after="120"/>
              <w:ind w:right="113" w:firstLine="0"/>
              <w:jc w:val="right"/>
              <w:rPr>
                <w:sz w:val="18"/>
                <w:szCs w:val="18"/>
                <w:lang w:eastAsia="en-GB"/>
              </w:rPr>
            </w:pPr>
            <w:r w:rsidRPr="000C0062">
              <w:rPr>
                <w:sz w:val="18"/>
                <w:szCs w:val="18"/>
                <w:lang w:eastAsia="en-GB"/>
              </w:rPr>
              <w:t>Israel</w:t>
            </w:r>
          </w:p>
        </w:tc>
      </w:tr>
      <w:tr w:rsidR="008B727E" w:rsidRPr="008C54A3" w14:paraId="7C8E1238" w14:textId="77777777" w:rsidTr="00652039">
        <w:tc>
          <w:tcPr>
            <w:tcW w:w="413" w:type="dxa"/>
            <w:tcBorders>
              <w:top w:val="nil"/>
              <w:left w:val="nil"/>
              <w:bottom w:val="nil"/>
              <w:right w:val="nil"/>
            </w:tcBorders>
          </w:tcPr>
          <w:p w14:paraId="329214FE" w14:textId="16965762" w:rsidR="00655C58" w:rsidRPr="008C54A3" w:rsidRDefault="00C11E16" w:rsidP="00CD1994">
            <w:pPr>
              <w:spacing w:before="40" w:after="120"/>
              <w:ind w:right="113" w:firstLine="0"/>
              <w:rPr>
                <w:sz w:val="18"/>
                <w:szCs w:val="18"/>
                <w:lang w:eastAsia="en-GB"/>
              </w:rPr>
            </w:pPr>
            <w:r>
              <w:rPr>
                <w:sz w:val="18"/>
                <w:szCs w:val="18"/>
                <w:lang w:eastAsia="en-GB"/>
              </w:rPr>
              <w:t>86</w:t>
            </w:r>
          </w:p>
        </w:tc>
        <w:tc>
          <w:tcPr>
            <w:tcW w:w="3556" w:type="dxa"/>
            <w:tcBorders>
              <w:top w:val="nil"/>
              <w:left w:val="nil"/>
              <w:bottom w:val="nil"/>
              <w:right w:val="nil"/>
            </w:tcBorders>
          </w:tcPr>
          <w:p w14:paraId="293C1F5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Zakai Agricultural Know-how and inputs Ltd.</w:t>
            </w:r>
          </w:p>
        </w:tc>
        <w:tc>
          <w:tcPr>
            <w:tcW w:w="1560" w:type="dxa"/>
            <w:tcBorders>
              <w:top w:val="nil"/>
              <w:left w:val="nil"/>
              <w:bottom w:val="nil"/>
              <w:right w:val="nil"/>
            </w:tcBorders>
          </w:tcPr>
          <w:p w14:paraId="028B99B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4093AE2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3D966DD" w14:textId="77777777" w:rsidTr="00652039">
        <w:tc>
          <w:tcPr>
            <w:tcW w:w="413" w:type="dxa"/>
            <w:tcBorders>
              <w:top w:val="nil"/>
              <w:left w:val="nil"/>
              <w:bottom w:val="nil"/>
              <w:right w:val="nil"/>
            </w:tcBorders>
          </w:tcPr>
          <w:p w14:paraId="715DFAAF" w14:textId="67CDFD23" w:rsidR="00655C58" w:rsidRPr="008C54A3" w:rsidRDefault="00C11E16" w:rsidP="00CD1994">
            <w:pPr>
              <w:spacing w:before="40" w:after="120"/>
              <w:ind w:right="113" w:firstLine="0"/>
              <w:rPr>
                <w:sz w:val="18"/>
                <w:szCs w:val="18"/>
                <w:lang w:eastAsia="en-GB"/>
              </w:rPr>
            </w:pPr>
            <w:r>
              <w:rPr>
                <w:sz w:val="18"/>
                <w:szCs w:val="18"/>
                <w:lang w:eastAsia="en-GB"/>
              </w:rPr>
              <w:t>87</w:t>
            </w:r>
          </w:p>
        </w:tc>
        <w:tc>
          <w:tcPr>
            <w:tcW w:w="3556" w:type="dxa"/>
            <w:tcBorders>
              <w:top w:val="nil"/>
              <w:left w:val="nil"/>
              <w:bottom w:val="nil"/>
              <w:right w:val="nil"/>
            </w:tcBorders>
          </w:tcPr>
          <w:p w14:paraId="3D66EDA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ZF Development and Construction</w:t>
            </w:r>
          </w:p>
        </w:tc>
        <w:tc>
          <w:tcPr>
            <w:tcW w:w="1560" w:type="dxa"/>
            <w:tcBorders>
              <w:top w:val="nil"/>
              <w:left w:val="nil"/>
              <w:bottom w:val="nil"/>
              <w:right w:val="nil"/>
            </w:tcBorders>
          </w:tcPr>
          <w:p w14:paraId="30B8170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1584EF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826E6C6" w14:textId="77777777" w:rsidTr="00652039">
        <w:tc>
          <w:tcPr>
            <w:tcW w:w="413" w:type="dxa"/>
            <w:tcBorders>
              <w:top w:val="nil"/>
              <w:left w:val="nil"/>
              <w:bottom w:val="nil"/>
              <w:right w:val="nil"/>
            </w:tcBorders>
          </w:tcPr>
          <w:p w14:paraId="564C1B07" w14:textId="14782F23" w:rsidR="00655C58" w:rsidRPr="008C54A3" w:rsidRDefault="00C11E16" w:rsidP="00CD1994">
            <w:pPr>
              <w:spacing w:before="40" w:after="120"/>
              <w:ind w:right="113" w:firstLine="0"/>
              <w:rPr>
                <w:sz w:val="18"/>
                <w:szCs w:val="18"/>
                <w:lang w:eastAsia="en-GB"/>
              </w:rPr>
            </w:pPr>
            <w:r>
              <w:rPr>
                <w:sz w:val="18"/>
                <w:szCs w:val="18"/>
                <w:lang w:eastAsia="en-GB"/>
              </w:rPr>
              <w:t>88</w:t>
            </w:r>
          </w:p>
        </w:tc>
        <w:tc>
          <w:tcPr>
            <w:tcW w:w="3556" w:type="dxa"/>
            <w:tcBorders>
              <w:top w:val="nil"/>
              <w:left w:val="nil"/>
              <w:bottom w:val="nil"/>
              <w:right w:val="nil"/>
            </w:tcBorders>
          </w:tcPr>
          <w:p w14:paraId="40B5C73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ZMH Hammermand Ltd.</w:t>
            </w:r>
          </w:p>
        </w:tc>
        <w:tc>
          <w:tcPr>
            <w:tcW w:w="1560" w:type="dxa"/>
            <w:tcBorders>
              <w:top w:val="nil"/>
              <w:left w:val="nil"/>
              <w:bottom w:val="nil"/>
              <w:right w:val="nil"/>
            </w:tcBorders>
          </w:tcPr>
          <w:p w14:paraId="18A8637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EFDC2CD"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4CC2AF2" w14:textId="77777777" w:rsidTr="00652039">
        <w:tc>
          <w:tcPr>
            <w:tcW w:w="413" w:type="dxa"/>
            <w:tcBorders>
              <w:top w:val="nil"/>
              <w:left w:val="nil"/>
              <w:bottom w:val="nil"/>
              <w:right w:val="nil"/>
            </w:tcBorders>
          </w:tcPr>
          <w:p w14:paraId="47700B87" w14:textId="62A866EA" w:rsidR="00655C58" w:rsidRPr="008C54A3" w:rsidRDefault="00C11E16" w:rsidP="00CD1994">
            <w:pPr>
              <w:spacing w:before="40" w:after="120"/>
              <w:ind w:right="113" w:firstLine="0"/>
              <w:rPr>
                <w:sz w:val="18"/>
                <w:szCs w:val="18"/>
                <w:lang w:eastAsia="en-GB"/>
              </w:rPr>
            </w:pPr>
            <w:r>
              <w:rPr>
                <w:sz w:val="18"/>
                <w:szCs w:val="18"/>
                <w:lang w:eastAsia="en-GB"/>
              </w:rPr>
              <w:t>89</w:t>
            </w:r>
          </w:p>
        </w:tc>
        <w:tc>
          <w:tcPr>
            <w:tcW w:w="3556" w:type="dxa"/>
            <w:tcBorders>
              <w:top w:val="nil"/>
              <w:left w:val="nil"/>
              <w:bottom w:val="nil"/>
              <w:right w:val="nil"/>
            </w:tcBorders>
          </w:tcPr>
          <w:p w14:paraId="30770C77" w14:textId="77777777" w:rsidR="00655C58" w:rsidRPr="008C54A3" w:rsidRDefault="00655C58" w:rsidP="00CD1994">
            <w:pPr>
              <w:spacing w:before="40" w:after="120"/>
              <w:ind w:right="113" w:firstLine="0"/>
              <w:rPr>
                <w:sz w:val="18"/>
                <w:szCs w:val="18"/>
                <w:rtl/>
                <w:lang w:eastAsia="en-GB"/>
              </w:rPr>
            </w:pPr>
            <w:r w:rsidRPr="008C54A3">
              <w:rPr>
                <w:sz w:val="18"/>
                <w:szCs w:val="18"/>
                <w:lang w:eastAsia="en-GB"/>
              </w:rPr>
              <w:t>Zorganika Ltd.</w:t>
            </w:r>
          </w:p>
        </w:tc>
        <w:tc>
          <w:tcPr>
            <w:tcW w:w="1560" w:type="dxa"/>
            <w:tcBorders>
              <w:top w:val="nil"/>
              <w:left w:val="nil"/>
              <w:bottom w:val="nil"/>
              <w:right w:val="nil"/>
            </w:tcBorders>
          </w:tcPr>
          <w:p w14:paraId="6226039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6764102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D5A17A6" w14:textId="77777777" w:rsidTr="00652039">
        <w:tc>
          <w:tcPr>
            <w:tcW w:w="413" w:type="dxa"/>
            <w:tcBorders>
              <w:top w:val="nil"/>
              <w:left w:val="nil"/>
              <w:bottom w:val="nil"/>
              <w:right w:val="nil"/>
            </w:tcBorders>
          </w:tcPr>
          <w:p w14:paraId="27982EAD" w14:textId="032CBEB3" w:rsidR="00655C58" w:rsidRPr="008C54A3" w:rsidRDefault="00C11E16" w:rsidP="00CD1994">
            <w:pPr>
              <w:spacing w:before="40" w:after="120"/>
              <w:ind w:right="113" w:firstLine="0"/>
              <w:rPr>
                <w:sz w:val="18"/>
                <w:szCs w:val="18"/>
                <w:lang w:eastAsia="en-GB"/>
              </w:rPr>
            </w:pPr>
            <w:r>
              <w:rPr>
                <w:sz w:val="18"/>
                <w:szCs w:val="18"/>
                <w:lang w:eastAsia="en-GB"/>
              </w:rPr>
              <w:t>90</w:t>
            </w:r>
          </w:p>
        </w:tc>
        <w:tc>
          <w:tcPr>
            <w:tcW w:w="3556" w:type="dxa"/>
            <w:tcBorders>
              <w:top w:val="nil"/>
              <w:left w:val="nil"/>
              <w:bottom w:val="nil"/>
              <w:right w:val="nil"/>
            </w:tcBorders>
          </w:tcPr>
          <w:p w14:paraId="1443757F"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Zriha Hlavin Industries Ltd.</w:t>
            </w:r>
          </w:p>
        </w:tc>
        <w:tc>
          <w:tcPr>
            <w:tcW w:w="1560" w:type="dxa"/>
            <w:tcBorders>
              <w:top w:val="nil"/>
              <w:left w:val="nil"/>
              <w:bottom w:val="nil"/>
              <w:right w:val="nil"/>
            </w:tcBorders>
          </w:tcPr>
          <w:p w14:paraId="7AFF4A0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EC7AD8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655C58" w:rsidRPr="00652039" w14:paraId="2BFACB6F" w14:textId="77777777" w:rsidTr="000B329F">
        <w:tc>
          <w:tcPr>
            <w:tcW w:w="6946" w:type="dxa"/>
            <w:gridSpan w:val="4"/>
            <w:tcBorders>
              <w:top w:val="nil"/>
              <w:left w:val="nil"/>
              <w:bottom w:val="nil"/>
              <w:right w:val="nil"/>
            </w:tcBorders>
          </w:tcPr>
          <w:p w14:paraId="3D52C921" w14:textId="0D2DFB7D" w:rsidR="00655C58" w:rsidRPr="00652039" w:rsidRDefault="00655C58" w:rsidP="004A7894">
            <w:pPr>
              <w:pStyle w:val="ListParagraph"/>
              <w:numPr>
                <w:ilvl w:val="0"/>
                <w:numId w:val="6"/>
              </w:numPr>
              <w:spacing w:before="40" w:after="120"/>
              <w:ind w:right="113"/>
              <w:rPr>
                <w:b/>
                <w:bCs/>
                <w:sz w:val="18"/>
                <w:szCs w:val="18"/>
                <w:lang w:eastAsia="en-GB"/>
              </w:rPr>
            </w:pPr>
            <w:r w:rsidRPr="00652039">
              <w:rPr>
                <w:b/>
                <w:bCs/>
                <w:color w:val="000000"/>
                <w:sz w:val="18"/>
                <w:szCs w:val="18"/>
                <w:lang w:eastAsia="en-GB"/>
              </w:rPr>
              <w:t>Business enterprises involved as parent companies</w:t>
            </w:r>
          </w:p>
        </w:tc>
      </w:tr>
      <w:tr w:rsidR="008B727E" w:rsidRPr="008C54A3" w14:paraId="2D402802" w14:textId="77777777" w:rsidTr="00652039">
        <w:tc>
          <w:tcPr>
            <w:tcW w:w="413" w:type="dxa"/>
            <w:tcBorders>
              <w:top w:val="single" w:sz="2" w:space="0" w:color="auto"/>
              <w:left w:val="nil"/>
              <w:bottom w:val="single" w:sz="12" w:space="0" w:color="auto"/>
              <w:right w:val="nil"/>
            </w:tcBorders>
          </w:tcPr>
          <w:p w14:paraId="4F5B3000"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No.</w:t>
            </w:r>
          </w:p>
        </w:tc>
        <w:tc>
          <w:tcPr>
            <w:tcW w:w="3556" w:type="dxa"/>
            <w:tcBorders>
              <w:top w:val="single" w:sz="2" w:space="0" w:color="auto"/>
              <w:left w:val="nil"/>
              <w:bottom w:val="single" w:sz="12" w:space="0" w:color="auto"/>
              <w:right w:val="nil"/>
            </w:tcBorders>
          </w:tcPr>
          <w:p w14:paraId="784D3F32"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Business Enterprise</w:t>
            </w:r>
          </w:p>
        </w:tc>
        <w:tc>
          <w:tcPr>
            <w:tcW w:w="1560" w:type="dxa"/>
            <w:tcBorders>
              <w:top w:val="single" w:sz="2" w:space="0" w:color="auto"/>
              <w:left w:val="nil"/>
              <w:bottom w:val="single" w:sz="12" w:space="0" w:color="auto"/>
              <w:right w:val="nil"/>
            </w:tcBorders>
          </w:tcPr>
          <w:p w14:paraId="467E6124" w14:textId="77777777" w:rsidR="00655C58" w:rsidRPr="008C54A3" w:rsidRDefault="00655C58" w:rsidP="00652039">
            <w:pPr>
              <w:spacing w:before="80" w:after="80" w:line="200" w:lineRule="exact"/>
              <w:ind w:right="113" w:firstLine="0"/>
              <w:jc w:val="right"/>
              <w:rPr>
                <w:i/>
                <w:sz w:val="18"/>
                <w:szCs w:val="18"/>
                <w:lang w:eastAsia="en-GB"/>
              </w:rPr>
            </w:pPr>
            <w:r w:rsidRPr="008C54A3">
              <w:rPr>
                <w:i/>
                <w:sz w:val="18"/>
                <w:szCs w:val="18"/>
                <w:lang w:eastAsia="en-GB"/>
              </w:rPr>
              <w:t>Category of listed activity</w:t>
            </w:r>
          </w:p>
        </w:tc>
        <w:tc>
          <w:tcPr>
            <w:tcW w:w="1417" w:type="dxa"/>
            <w:tcBorders>
              <w:top w:val="single" w:sz="2" w:space="0" w:color="auto"/>
              <w:left w:val="nil"/>
              <w:bottom w:val="single" w:sz="12" w:space="0" w:color="auto"/>
              <w:right w:val="nil"/>
            </w:tcBorders>
          </w:tcPr>
          <w:p w14:paraId="79618534" w14:textId="77777777" w:rsidR="00655C58" w:rsidRPr="008C54A3" w:rsidRDefault="00655C58" w:rsidP="00652039">
            <w:pPr>
              <w:spacing w:before="80" w:after="80" w:line="200" w:lineRule="exact"/>
              <w:ind w:right="113" w:firstLine="0"/>
              <w:jc w:val="right"/>
              <w:rPr>
                <w:i/>
                <w:sz w:val="18"/>
                <w:szCs w:val="18"/>
                <w:lang w:eastAsia="en-GB"/>
              </w:rPr>
            </w:pPr>
            <w:r w:rsidRPr="008C54A3">
              <w:rPr>
                <w:i/>
                <w:sz w:val="18"/>
                <w:szCs w:val="18"/>
                <w:lang w:eastAsia="en-GB"/>
              </w:rPr>
              <w:t xml:space="preserve">State concerned </w:t>
            </w:r>
          </w:p>
        </w:tc>
      </w:tr>
      <w:tr w:rsidR="008B727E" w:rsidRPr="008C54A3" w14:paraId="0B6CD417" w14:textId="77777777" w:rsidTr="00652039">
        <w:tc>
          <w:tcPr>
            <w:tcW w:w="413" w:type="dxa"/>
            <w:tcBorders>
              <w:top w:val="nil"/>
              <w:left w:val="nil"/>
              <w:bottom w:val="nil"/>
              <w:right w:val="nil"/>
            </w:tcBorders>
          </w:tcPr>
          <w:p w14:paraId="114BA1FB" w14:textId="67DA10D1" w:rsidR="00655C58" w:rsidRPr="008C54A3" w:rsidRDefault="00C11E16" w:rsidP="00CD1994">
            <w:pPr>
              <w:spacing w:before="40" w:after="120"/>
              <w:ind w:right="113" w:firstLine="0"/>
              <w:rPr>
                <w:sz w:val="18"/>
                <w:szCs w:val="18"/>
                <w:lang w:eastAsia="en-GB"/>
              </w:rPr>
            </w:pPr>
            <w:r>
              <w:rPr>
                <w:sz w:val="18"/>
                <w:szCs w:val="18"/>
                <w:lang w:eastAsia="en-GB"/>
              </w:rPr>
              <w:t>91</w:t>
            </w:r>
          </w:p>
        </w:tc>
        <w:tc>
          <w:tcPr>
            <w:tcW w:w="3556" w:type="dxa"/>
            <w:tcBorders>
              <w:top w:val="nil"/>
              <w:left w:val="nil"/>
              <w:bottom w:val="nil"/>
              <w:right w:val="nil"/>
            </w:tcBorders>
          </w:tcPr>
          <w:p w14:paraId="1D91D814"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Alon Blue Square Israel Ltd.</w:t>
            </w:r>
          </w:p>
        </w:tc>
        <w:tc>
          <w:tcPr>
            <w:tcW w:w="1560" w:type="dxa"/>
            <w:tcBorders>
              <w:top w:val="nil"/>
              <w:left w:val="nil"/>
              <w:bottom w:val="nil"/>
              <w:right w:val="nil"/>
            </w:tcBorders>
          </w:tcPr>
          <w:p w14:paraId="7F1B2C1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50774A5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D75799C" w14:textId="77777777" w:rsidTr="00652039">
        <w:tc>
          <w:tcPr>
            <w:tcW w:w="413" w:type="dxa"/>
            <w:tcBorders>
              <w:top w:val="nil"/>
              <w:left w:val="nil"/>
              <w:bottom w:val="nil"/>
              <w:right w:val="nil"/>
            </w:tcBorders>
          </w:tcPr>
          <w:p w14:paraId="691124F5" w14:textId="0998CB5F" w:rsidR="00655C58" w:rsidRPr="008C54A3" w:rsidRDefault="00C11E16" w:rsidP="00CD1994">
            <w:pPr>
              <w:spacing w:before="40" w:after="120"/>
              <w:ind w:right="113" w:firstLine="0"/>
              <w:rPr>
                <w:sz w:val="18"/>
                <w:szCs w:val="18"/>
                <w:lang w:eastAsia="en-GB"/>
              </w:rPr>
            </w:pPr>
            <w:r>
              <w:rPr>
                <w:sz w:val="18"/>
                <w:szCs w:val="18"/>
                <w:lang w:eastAsia="en-GB"/>
              </w:rPr>
              <w:t>92</w:t>
            </w:r>
          </w:p>
        </w:tc>
        <w:tc>
          <w:tcPr>
            <w:tcW w:w="3556" w:type="dxa"/>
            <w:tcBorders>
              <w:top w:val="nil"/>
              <w:left w:val="nil"/>
              <w:bottom w:val="nil"/>
              <w:right w:val="nil"/>
            </w:tcBorders>
          </w:tcPr>
          <w:p w14:paraId="51C3CA75"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Alstom S.A.</w:t>
            </w:r>
          </w:p>
        </w:tc>
        <w:tc>
          <w:tcPr>
            <w:tcW w:w="1560" w:type="dxa"/>
            <w:tcBorders>
              <w:top w:val="nil"/>
              <w:left w:val="nil"/>
              <w:bottom w:val="nil"/>
              <w:right w:val="nil"/>
            </w:tcBorders>
          </w:tcPr>
          <w:p w14:paraId="5F3AC33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G</w:t>
            </w:r>
          </w:p>
        </w:tc>
        <w:tc>
          <w:tcPr>
            <w:tcW w:w="1417" w:type="dxa"/>
            <w:tcBorders>
              <w:top w:val="nil"/>
              <w:left w:val="nil"/>
              <w:bottom w:val="nil"/>
              <w:right w:val="nil"/>
            </w:tcBorders>
          </w:tcPr>
          <w:p w14:paraId="6C60179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France</w:t>
            </w:r>
          </w:p>
        </w:tc>
      </w:tr>
      <w:tr w:rsidR="008B727E" w:rsidRPr="008C54A3" w14:paraId="37AFFD84" w14:textId="77777777" w:rsidTr="00652039">
        <w:tc>
          <w:tcPr>
            <w:tcW w:w="413" w:type="dxa"/>
            <w:tcBorders>
              <w:top w:val="nil"/>
              <w:left w:val="nil"/>
              <w:bottom w:val="nil"/>
              <w:right w:val="nil"/>
            </w:tcBorders>
          </w:tcPr>
          <w:p w14:paraId="5EC71E6D" w14:textId="6AE912E6" w:rsidR="00655C58" w:rsidRPr="008C54A3" w:rsidRDefault="00C11E16" w:rsidP="00CD1994">
            <w:pPr>
              <w:spacing w:before="40" w:after="120"/>
              <w:ind w:right="113" w:firstLine="0"/>
              <w:rPr>
                <w:sz w:val="18"/>
                <w:szCs w:val="18"/>
                <w:lang w:eastAsia="en-GB"/>
              </w:rPr>
            </w:pPr>
            <w:r>
              <w:rPr>
                <w:sz w:val="18"/>
                <w:szCs w:val="18"/>
                <w:lang w:eastAsia="en-GB"/>
              </w:rPr>
              <w:t>93</w:t>
            </w:r>
          </w:p>
        </w:tc>
        <w:tc>
          <w:tcPr>
            <w:tcW w:w="3556" w:type="dxa"/>
            <w:tcBorders>
              <w:top w:val="nil"/>
              <w:left w:val="nil"/>
              <w:bottom w:val="nil"/>
              <w:right w:val="nil"/>
            </w:tcBorders>
          </w:tcPr>
          <w:p w14:paraId="17E723C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Altice Europe N.V.</w:t>
            </w:r>
          </w:p>
        </w:tc>
        <w:tc>
          <w:tcPr>
            <w:tcW w:w="1560" w:type="dxa"/>
            <w:tcBorders>
              <w:top w:val="nil"/>
              <w:left w:val="nil"/>
              <w:bottom w:val="nil"/>
              <w:right w:val="nil"/>
            </w:tcBorders>
          </w:tcPr>
          <w:p w14:paraId="195342A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A3112E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Netherlands</w:t>
            </w:r>
          </w:p>
        </w:tc>
      </w:tr>
      <w:tr w:rsidR="008B727E" w:rsidRPr="008C54A3" w14:paraId="0FFB9D24" w14:textId="77777777" w:rsidTr="00652039">
        <w:tc>
          <w:tcPr>
            <w:tcW w:w="413" w:type="dxa"/>
            <w:tcBorders>
              <w:top w:val="nil"/>
              <w:left w:val="nil"/>
              <w:bottom w:val="nil"/>
              <w:right w:val="nil"/>
            </w:tcBorders>
          </w:tcPr>
          <w:p w14:paraId="759D8E9C" w14:textId="3AA43505" w:rsidR="00655C58" w:rsidRPr="008C54A3" w:rsidRDefault="00C11E16" w:rsidP="00CD1994">
            <w:pPr>
              <w:spacing w:before="40" w:after="120"/>
              <w:ind w:right="113" w:firstLine="0"/>
              <w:rPr>
                <w:sz w:val="18"/>
                <w:szCs w:val="18"/>
                <w:lang w:eastAsia="en-GB"/>
              </w:rPr>
            </w:pPr>
            <w:r>
              <w:rPr>
                <w:sz w:val="18"/>
                <w:szCs w:val="18"/>
                <w:lang w:eastAsia="en-GB"/>
              </w:rPr>
              <w:t>94</w:t>
            </w:r>
          </w:p>
        </w:tc>
        <w:tc>
          <w:tcPr>
            <w:tcW w:w="3556" w:type="dxa"/>
            <w:tcBorders>
              <w:top w:val="nil"/>
              <w:left w:val="nil"/>
              <w:bottom w:val="nil"/>
              <w:right w:val="nil"/>
            </w:tcBorders>
          </w:tcPr>
          <w:p w14:paraId="3874F8D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Amnon Mesilot Ltd.</w:t>
            </w:r>
          </w:p>
        </w:tc>
        <w:tc>
          <w:tcPr>
            <w:tcW w:w="1560" w:type="dxa"/>
            <w:tcBorders>
              <w:top w:val="nil"/>
              <w:left w:val="nil"/>
              <w:bottom w:val="nil"/>
              <w:right w:val="nil"/>
            </w:tcBorders>
          </w:tcPr>
          <w:p w14:paraId="7A7A7DC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83763C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58460AF7" w14:textId="77777777" w:rsidTr="00652039">
        <w:tc>
          <w:tcPr>
            <w:tcW w:w="413" w:type="dxa"/>
            <w:tcBorders>
              <w:top w:val="nil"/>
              <w:left w:val="nil"/>
              <w:bottom w:val="nil"/>
              <w:right w:val="nil"/>
            </w:tcBorders>
          </w:tcPr>
          <w:p w14:paraId="42C82B5F" w14:textId="128001A7" w:rsidR="00655C58" w:rsidRPr="008C54A3" w:rsidRDefault="00C11E16" w:rsidP="00CD1994">
            <w:pPr>
              <w:spacing w:before="40" w:after="120"/>
              <w:ind w:right="113" w:firstLine="0"/>
              <w:rPr>
                <w:sz w:val="18"/>
                <w:szCs w:val="18"/>
                <w:lang w:eastAsia="en-GB"/>
              </w:rPr>
            </w:pPr>
            <w:r>
              <w:rPr>
                <w:sz w:val="18"/>
                <w:szCs w:val="18"/>
                <w:lang w:eastAsia="en-GB"/>
              </w:rPr>
              <w:t>95</w:t>
            </w:r>
          </w:p>
        </w:tc>
        <w:tc>
          <w:tcPr>
            <w:tcW w:w="3556" w:type="dxa"/>
            <w:tcBorders>
              <w:top w:val="nil"/>
              <w:left w:val="nil"/>
              <w:bottom w:val="nil"/>
              <w:right w:val="nil"/>
            </w:tcBorders>
          </w:tcPr>
          <w:p w14:paraId="1434A552"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Ashtrom Group Ltd.</w:t>
            </w:r>
          </w:p>
        </w:tc>
        <w:tc>
          <w:tcPr>
            <w:tcW w:w="1560" w:type="dxa"/>
            <w:tcBorders>
              <w:top w:val="nil"/>
              <w:left w:val="nil"/>
              <w:bottom w:val="nil"/>
              <w:right w:val="nil"/>
            </w:tcBorders>
          </w:tcPr>
          <w:p w14:paraId="42B6EB0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E63DDE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3E185807" w14:textId="77777777" w:rsidTr="00652039">
        <w:tc>
          <w:tcPr>
            <w:tcW w:w="413" w:type="dxa"/>
            <w:tcBorders>
              <w:top w:val="nil"/>
              <w:left w:val="nil"/>
              <w:bottom w:val="nil"/>
              <w:right w:val="nil"/>
            </w:tcBorders>
          </w:tcPr>
          <w:p w14:paraId="121F8A5D" w14:textId="35C03743" w:rsidR="00655C58" w:rsidRPr="003F3D2C" w:rsidRDefault="00C11E16" w:rsidP="00CD1994">
            <w:pPr>
              <w:spacing w:before="40" w:after="120"/>
              <w:ind w:right="113" w:firstLine="0"/>
              <w:rPr>
                <w:sz w:val="18"/>
                <w:szCs w:val="18"/>
                <w:lang w:eastAsia="en-GB"/>
              </w:rPr>
            </w:pPr>
            <w:r>
              <w:rPr>
                <w:sz w:val="18"/>
                <w:szCs w:val="18"/>
                <w:lang w:eastAsia="en-GB"/>
              </w:rPr>
              <w:t>96</w:t>
            </w:r>
          </w:p>
        </w:tc>
        <w:tc>
          <w:tcPr>
            <w:tcW w:w="3556" w:type="dxa"/>
            <w:tcBorders>
              <w:top w:val="nil"/>
              <w:left w:val="nil"/>
              <w:bottom w:val="nil"/>
              <w:right w:val="nil"/>
            </w:tcBorders>
          </w:tcPr>
          <w:p w14:paraId="5F0BC316" w14:textId="77777777" w:rsidR="00655C58" w:rsidRPr="003F3D2C" w:rsidRDefault="00655C58" w:rsidP="00CD1994">
            <w:pPr>
              <w:spacing w:before="40" w:after="120"/>
              <w:ind w:right="113" w:firstLine="0"/>
              <w:rPr>
                <w:sz w:val="18"/>
                <w:szCs w:val="18"/>
                <w:lang w:eastAsia="en-GB"/>
              </w:rPr>
            </w:pPr>
            <w:r w:rsidRPr="003F3D2C">
              <w:rPr>
                <w:sz w:val="18"/>
                <w:szCs w:val="18"/>
                <w:lang w:eastAsia="en-GB"/>
              </w:rPr>
              <w:t xml:space="preserve">Booking Holdings Inc. </w:t>
            </w:r>
          </w:p>
        </w:tc>
        <w:tc>
          <w:tcPr>
            <w:tcW w:w="1560" w:type="dxa"/>
            <w:tcBorders>
              <w:top w:val="nil"/>
              <w:left w:val="nil"/>
              <w:bottom w:val="nil"/>
              <w:right w:val="nil"/>
            </w:tcBorders>
          </w:tcPr>
          <w:p w14:paraId="614810C3" w14:textId="77777777" w:rsidR="00655C58" w:rsidRPr="003F3D2C" w:rsidRDefault="00655C58" w:rsidP="00652039">
            <w:pPr>
              <w:spacing w:before="40" w:after="120"/>
              <w:ind w:right="113" w:firstLine="0"/>
              <w:jc w:val="right"/>
              <w:rPr>
                <w:sz w:val="18"/>
                <w:szCs w:val="18"/>
                <w:lang w:eastAsia="en-GB"/>
              </w:rPr>
            </w:pPr>
            <w:r w:rsidRPr="003F3D2C">
              <w:rPr>
                <w:sz w:val="18"/>
                <w:szCs w:val="18"/>
                <w:lang w:eastAsia="en-GB"/>
              </w:rPr>
              <w:t>E</w:t>
            </w:r>
          </w:p>
        </w:tc>
        <w:tc>
          <w:tcPr>
            <w:tcW w:w="1417" w:type="dxa"/>
            <w:tcBorders>
              <w:top w:val="nil"/>
              <w:left w:val="nil"/>
              <w:bottom w:val="nil"/>
              <w:right w:val="nil"/>
            </w:tcBorders>
          </w:tcPr>
          <w:p w14:paraId="24B7E6A7" w14:textId="77777777" w:rsidR="00655C58" w:rsidRPr="008C54A3" w:rsidRDefault="00655C58" w:rsidP="00652039">
            <w:pPr>
              <w:spacing w:before="40" w:after="120"/>
              <w:ind w:right="113" w:firstLine="0"/>
              <w:jc w:val="right"/>
              <w:rPr>
                <w:sz w:val="18"/>
                <w:szCs w:val="18"/>
                <w:lang w:eastAsia="en-GB"/>
              </w:rPr>
            </w:pPr>
            <w:r w:rsidRPr="003F3D2C">
              <w:rPr>
                <w:sz w:val="18"/>
                <w:szCs w:val="18"/>
                <w:lang w:eastAsia="en-GB"/>
              </w:rPr>
              <w:t>United States</w:t>
            </w:r>
          </w:p>
        </w:tc>
      </w:tr>
      <w:tr w:rsidR="008B727E" w:rsidRPr="008C54A3" w14:paraId="11A75381" w14:textId="77777777" w:rsidTr="00652039">
        <w:tc>
          <w:tcPr>
            <w:tcW w:w="413" w:type="dxa"/>
            <w:tcBorders>
              <w:top w:val="nil"/>
              <w:left w:val="nil"/>
              <w:bottom w:val="nil"/>
              <w:right w:val="nil"/>
            </w:tcBorders>
          </w:tcPr>
          <w:p w14:paraId="46F5E9B2" w14:textId="65F1F393" w:rsidR="00655C58" w:rsidRPr="008C54A3" w:rsidRDefault="00C11E16" w:rsidP="00CD1994">
            <w:pPr>
              <w:spacing w:before="40" w:after="120"/>
              <w:ind w:right="113" w:firstLine="0"/>
              <w:rPr>
                <w:sz w:val="18"/>
                <w:szCs w:val="18"/>
                <w:lang w:eastAsia="en-GB"/>
              </w:rPr>
            </w:pPr>
            <w:r>
              <w:rPr>
                <w:sz w:val="18"/>
                <w:szCs w:val="18"/>
                <w:lang w:eastAsia="en-GB"/>
              </w:rPr>
              <w:t>97</w:t>
            </w:r>
          </w:p>
        </w:tc>
        <w:tc>
          <w:tcPr>
            <w:tcW w:w="3556" w:type="dxa"/>
            <w:tcBorders>
              <w:top w:val="nil"/>
              <w:left w:val="nil"/>
              <w:bottom w:val="nil"/>
              <w:right w:val="nil"/>
            </w:tcBorders>
          </w:tcPr>
          <w:p w14:paraId="631333BE" w14:textId="29ADA4E7" w:rsidR="00655C58" w:rsidRPr="008C54A3" w:rsidRDefault="00655C58" w:rsidP="00CD1994">
            <w:pPr>
              <w:spacing w:before="40" w:after="120"/>
              <w:ind w:right="113" w:firstLine="0"/>
              <w:rPr>
                <w:sz w:val="18"/>
                <w:szCs w:val="18"/>
                <w:lang w:eastAsia="en-GB"/>
              </w:rPr>
            </w:pPr>
            <w:r w:rsidRPr="008C54A3">
              <w:rPr>
                <w:sz w:val="18"/>
                <w:szCs w:val="18"/>
                <w:lang w:eastAsia="en-GB"/>
              </w:rPr>
              <w:t>Brand Industries Ltd</w:t>
            </w:r>
            <w:r w:rsidR="00483C00">
              <w:rPr>
                <w:sz w:val="18"/>
                <w:szCs w:val="18"/>
                <w:lang w:eastAsia="en-GB"/>
              </w:rPr>
              <w:t>.</w:t>
            </w:r>
          </w:p>
        </w:tc>
        <w:tc>
          <w:tcPr>
            <w:tcW w:w="1560" w:type="dxa"/>
            <w:tcBorders>
              <w:top w:val="nil"/>
              <w:left w:val="nil"/>
              <w:bottom w:val="nil"/>
              <w:right w:val="nil"/>
            </w:tcBorders>
          </w:tcPr>
          <w:p w14:paraId="72B4F74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380722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8F7F938" w14:textId="77777777" w:rsidTr="00652039">
        <w:tc>
          <w:tcPr>
            <w:tcW w:w="413" w:type="dxa"/>
            <w:tcBorders>
              <w:top w:val="nil"/>
              <w:left w:val="nil"/>
              <w:bottom w:val="nil"/>
              <w:right w:val="nil"/>
            </w:tcBorders>
          </w:tcPr>
          <w:p w14:paraId="5B3B2479" w14:textId="46A59C60" w:rsidR="00655C58" w:rsidRPr="008C54A3" w:rsidRDefault="00C11E16" w:rsidP="00CD1994">
            <w:pPr>
              <w:spacing w:before="40" w:after="120"/>
              <w:ind w:right="113" w:firstLine="0"/>
              <w:rPr>
                <w:sz w:val="18"/>
                <w:szCs w:val="18"/>
                <w:lang w:eastAsia="en-GB"/>
              </w:rPr>
            </w:pPr>
            <w:r>
              <w:rPr>
                <w:sz w:val="18"/>
                <w:szCs w:val="18"/>
                <w:lang w:eastAsia="en-GB"/>
              </w:rPr>
              <w:t>98</w:t>
            </w:r>
          </w:p>
        </w:tc>
        <w:tc>
          <w:tcPr>
            <w:tcW w:w="3556" w:type="dxa"/>
            <w:tcBorders>
              <w:top w:val="nil"/>
              <w:left w:val="nil"/>
              <w:bottom w:val="nil"/>
              <w:right w:val="nil"/>
            </w:tcBorders>
          </w:tcPr>
          <w:p w14:paraId="06F32109" w14:textId="065944B6" w:rsidR="00655C58" w:rsidRPr="008C54A3" w:rsidRDefault="00655C58" w:rsidP="00CD1994">
            <w:pPr>
              <w:spacing w:before="40" w:after="120"/>
              <w:ind w:right="113" w:firstLine="0"/>
              <w:rPr>
                <w:sz w:val="18"/>
                <w:szCs w:val="18"/>
                <w:lang w:eastAsia="en-GB"/>
              </w:rPr>
            </w:pPr>
            <w:r w:rsidRPr="008C54A3">
              <w:rPr>
                <w:sz w:val="18"/>
                <w:szCs w:val="18"/>
                <w:lang w:eastAsia="en-GB"/>
              </w:rPr>
              <w:t>Delta Galil Industries Ltd</w:t>
            </w:r>
            <w:r w:rsidR="00483C00">
              <w:rPr>
                <w:sz w:val="18"/>
                <w:szCs w:val="18"/>
                <w:lang w:eastAsia="en-GB"/>
              </w:rPr>
              <w:t>.</w:t>
            </w:r>
          </w:p>
        </w:tc>
        <w:tc>
          <w:tcPr>
            <w:tcW w:w="1560" w:type="dxa"/>
            <w:tcBorders>
              <w:top w:val="nil"/>
              <w:left w:val="nil"/>
              <w:bottom w:val="nil"/>
              <w:right w:val="nil"/>
            </w:tcBorders>
          </w:tcPr>
          <w:p w14:paraId="3846F90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15CCB2E7"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779E4938" w14:textId="77777777" w:rsidTr="00652039">
        <w:tc>
          <w:tcPr>
            <w:tcW w:w="413" w:type="dxa"/>
            <w:tcBorders>
              <w:top w:val="nil"/>
              <w:left w:val="nil"/>
              <w:bottom w:val="nil"/>
              <w:right w:val="nil"/>
            </w:tcBorders>
          </w:tcPr>
          <w:p w14:paraId="0C20C71E" w14:textId="2DF42692" w:rsidR="00655C58" w:rsidRPr="008C54A3" w:rsidRDefault="00C11E16" w:rsidP="00CD1994">
            <w:pPr>
              <w:spacing w:before="40" w:after="120"/>
              <w:ind w:right="113" w:firstLine="0"/>
              <w:rPr>
                <w:sz w:val="18"/>
                <w:szCs w:val="18"/>
                <w:lang w:eastAsia="en-GB"/>
              </w:rPr>
            </w:pPr>
            <w:r>
              <w:rPr>
                <w:sz w:val="18"/>
                <w:szCs w:val="18"/>
                <w:lang w:eastAsia="en-GB"/>
              </w:rPr>
              <w:t>99</w:t>
            </w:r>
          </w:p>
        </w:tc>
        <w:tc>
          <w:tcPr>
            <w:tcW w:w="3556" w:type="dxa"/>
            <w:tcBorders>
              <w:top w:val="nil"/>
              <w:left w:val="nil"/>
              <w:bottom w:val="nil"/>
              <w:right w:val="nil"/>
            </w:tcBorders>
          </w:tcPr>
          <w:p w14:paraId="6083815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eDreams ODIGEO S.A.</w:t>
            </w:r>
          </w:p>
        </w:tc>
        <w:tc>
          <w:tcPr>
            <w:tcW w:w="1560" w:type="dxa"/>
            <w:tcBorders>
              <w:top w:val="nil"/>
              <w:left w:val="nil"/>
              <w:bottom w:val="nil"/>
              <w:right w:val="nil"/>
            </w:tcBorders>
          </w:tcPr>
          <w:p w14:paraId="3005F6B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FD5C974" w14:textId="77777777" w:rsidR="00655C58" w:rsidRPr="008C54A3" w:rsidRDefault="00655C58" w:rsidP="00652039">
            <w:pPr>
              <w:spacing w:before="40" w:after="120"/>
              <w:ind w:firstLine="0"/>
              <w:jc w:val="right"/>
              <w:rPr>
                <w:sz w:val="18"/>
                <w:szCs w:val="18"/>
                <w:lang w:eastAsia="en-GB"/>
              </w:rPr>
            </w:pPr>
            <w:r w:rsidRPr="008C54A3">
              <w:rPr>
                <w:sz w:val="18"/>
                <w:szCs w:val="18"/>
                <w:lang w:eastAsia="en-GB"/>
              </w:rPr>
              <w:t>Luxembourg</w:t>
            </w:r>
          </w:p>
        </w:tc>
      </w:tr>
      <w:tr w:rsidR="008B727E" w:rsidRPr="008C54A3" w14:paraId="5E0E58BB" w14:textId="77777777" w:rsidTr="00652039">
        <w:tc>
          <w:tcPr>
            <w:tcW w:w="413" w:type="dxa"/>
            <w:tcBorders>
              <w:top w:val="nil"/>
              <w:left w:val="nil"/>
              <w:bottom w:val="nil"/>
              <w:right w:val="nil"/>
            </w:tcBorders>
          </w:tcPr>
          <w:p w14:paraId="0E6BE0B5" w14:textId="01F81FBE" w:rsidR="00655C58" w:rsidRPr="008C54A3" w:rsidRDefault="00C11E16" w:rsidP="00CD1994">
            <w:pPr>
              <w:spacing w:before="40" w:after="120"/>
              <w:ind w:right="113" w:firstLine="0"/>
              <w:rPr>
                <w:sz w:val="18"/>
                <w:szCs w:val="18"/>
                <w:lang w:eastAsia="en-GB"/>
              </w:rPr>
            </w:pPr>
            <w:r>
              <w:rPr>
                <w:sz w:val="18"/>
                <w:szCs w:val="18"/>
                <w:lang w:eastAsia="en-GB"/>
              </w:rPr>
              <w:t>100</w:t>
            </w:r>
          </w:p>
        </w:tc>
        <w:tc>
          <w:tcPr>
            <w:tcW w:w="3556" w:type="dxa"/>
            <w:tcBorders>
              <w:top w:val="nil"/>
              <w:left w:val="nil"/>
              <w:bottom w:val="nil"/>
              <w:right w:val="nil"/>
            </w:tcBorders>
          </w:tcPr>
          <w:p w14:paraId="5B9840DE" w14:textId="35B62C3E" w:rsidR="00655C58" w:rsidRPr="00DA3AD0" w:rsidRDefault="00655C58" w:rsidP="00DA3AD0">
            <w:pPr>
              <w:spacing w:before="40" w:after="120"/>
              <w:ind w:right="113" w:firstLine="0"/>
              <w:rPr>
                <w:sz w:val="18"/>
                <w:szCs w:val="18"/>
                <w:lang w:val="en-US" w:eastAsia="en-GB"/>
              </w:rPr>
            </w:pPr>
            <w:r w:rsidRPr="008C54A3">
              <w:rPr>
                <w:sz w:val="18"/>
                <w:szCs w:val="18"/>
                <w:lang w:eastAsia="en-GB"/>
              </w:rPr>
              <w:t xml:space="preserve">Egis </w:t>
            </w:r>
            <w:r w:rsidR="00DA3AD0">
              <w:rPr>
                <w:sz w:val="18"/>
                <w:szCs w:val="18"/>
                <w:lang w:eastAsia="en-GB"/>
              </w:rPr>
              <w:t>S</w:t>
            </w:r>
            <w:r w:rsidR="00465A48">
              <w:rPr>
                <w:sz w:val="18"/>
                <w:szCs w:val="18"/>
                <w:lang w:eastAsia="en-GB"/>
              </w:rPr>
              <w:t>.</w:t>
            </w:r>
            <w:r w:rsidR="00DA3AD0">
              <w:rPr>
                <w:sz w:val="18"/>
                <w:szCs w:val="18"/>
                <w:lang w:eastAsia="en-GB"/>
              </w:rPr>
              <w:t>A</w:t>
            </w:r>
            <w:r w:rsidR="00465A48">
              <w:rPr>
                <w:sz w:val="18"/>
                <w:szCs w:val="18"/>
                <w:lang w:eastAsia="en-GB"/>
              </w:rPr>
              <w:t>.</w:t>
            </w:r>
          </w:p>
        </w:tc>
        <w:tc>
          <w:tcPr>
            <w:tcW w:w="1560" w:type="dxa"/>
            <w:tcBorders>
              <w:top w:val="nil"/>
              <w:left w:val="nil"/>
              <w:bottom w:val="nil"/>
              <w:right w:val="nil"/>
            </w:tcBorders>
          </w:tcPr>
          <w:p w14:paraId="7AFD58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643B9D4C"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France</w:t>
            </w:r>
          </w:p>
        </w:tc>
      </w:tr>
      <w:tr w:rsidR="008B727E" w:rsidRPr="008C54A3" w14:paraId="02F166B8" w14:textId="77777777" w:rsidTr="00652039">
        <w:tc>
          <w:tcPr>
            <w:tcW w:w="413" w:type="dxa"/>
            <w:tcBorders>
              <w:top w:val="nil"/>
              <w:left w:val="nil"/>
              <w:bottom w:val="nil"/>
              <w:right w:val="nil"/>
            </w:tcBorders>
          </w:tcPr>
          <w:p w14:paraId="676EDBE4" w14:textId="1C708B9D" w:rsidR="00655C58" w:rsidRPr="008C54A3" w:rsidRDefault="00C11E16" w:rsidP="00CD1994">
            <w:pPr>
              <w:spacing w:before="40" w:after="120"/>
              <w:ind w:right="113" w:firstLine="0"/>
              <w:rPr>
                <w:sz w:val="18"/>
                <w:szCs w:val="18"/>
                <w:lang w:eastAsia="en-GB"/>
              </w:rPr>
            </w:pPr>
            <w:r>
              <w:rPr>
                <w:sz w:val="18"/>
                <w:szCs w:val="18"/>
                <w:lang w:eastAsia="en-GB"/>
              </w:rPr>
              <w:t>101</w:t>
            </w:r>
          </w:p>
        </w:tc>
        <w:tc>
          <w:tcPr>
            <w:tcW w:w="3556" w:type="dxa"/>
            <w:tcBorders>
              <w:top w:val="nil"/>
              <w:left w:val="nil"/>
              <w:bottom w:val="nil"/>
              <w:right w:val="nil"/>
            </w:tcBorders>
          </w:tcPr>
          <w:p w14:paraId="22F6B17E" w14:textId="28CC0697" w:rsidR="00655C58" w:rsidRPr="008C54A3" w:rsidRDefault="00655C58" w:rsidP="00465A48">
            <w:pPr>
              <w:spacing w:before="40" w:after="120"/>
              <w:ind w:right="113" w:firstLine="0"/>
              <w:rPr>
                <w:sz w:val="18"/>
                <w:szCs w:val="18"/>
                <w:lang w:eastAsia="en-GB"/>
              </w:rPr>
            </w:pPr>
            <w:r w:rsidRPr="008C54A3">
              <w:rPr>
                <w:sz w:val="18"/>
                <w:szCs w:val="18"/>
                <w:lang w:eastAsia="en-GB"/>
              </w:rPr>
              <w:t>Electra Ltd.</w:t>
            </w:r>
          </w:p>
        </w:tc>
        <w:tc>
          <w:tcPr>
            <w:tcW w:w="1560" w:type="dxa"/>
            <w:tcBorders>
              <w:top w:val="nil"/>
              <w:left w:val="nil"/>
              <w:bottom w:val="nil"/>
              <w:right w:val="nil"/>
            </w:tcBorders>
          </w:tcPr>
          <w:p w14:paraId="6D03E552"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9815D9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CE1686F" w14:textId="77777777" w:rsidTr="00652039">
        <w:tc>
          <w:tcPr>
            <w:tcW w:w="413" w:type="dxa"/>
            <w:tcBorders>
              <w:top w:val="nil"/>
              <w:left w:val="nil"/>
              <w:bottom w:val="nil"/>
              <w:right w:val="nil"/>
            </w:tcBorders>
          </w:tcPr>
          <w:p w14:paraId="21CAB46E" w14:textId="36572959" w:rsidR="00655C58" w:rsidRPr="008C54A3" w:rsidRDefault="00C11E16" w:rsidP="00CD1994">
            <w:pPr>
              <w:spacing w:before="40" w:after="120"/>
              <w:ind w:right="113" w:firstLine="0"/>
              <w:rPr>
                <w:sz w:val="18"/>
                <w:szCs w:val="18"/>
                <w:lang w:eastAsia="en-GB"/>
              </w:rPr>
            </w:pPr>
            <w:r>
              <w:rPr>
                <w:sz w:val="18"/>
                <w:szCs w:val="18"/>
                <w:lang w:eastAsia="en-GB"/>
              </w:rPr>
              <w:t>102</w:t>
            </w:r>
          </w:p>
        </w:tc>
        <w:tc>
          <w:tcPr>
            <w:tcW w:w="3556" w:type="dxa"/>
            <w:tcBorders>
              <w:top w:val="nil"/>
              <w:left w:val="nil"/>
              <w:bottom w:val="nil"/>
              <w:right w:val="nil"/>
            </w:tcBorders>
          </w:tcPr>
          <w:p w14:paraId="78789DB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Export Investment Company Ltd.</w:t>
            </w:r>
          </w:p>
        </w:tc>
        <w:tc>
          <w:tcPr>
            <w:tcW w:w="1560" w:type="dxa"/>
            <w:tcBorders>
              <w:top w:val="nil"/>
              <w:left w:val="nil"/>
              <w:bottom w:val="nil"/>
              <w:right w:val="nil"/>
            </w:tcBorders>
          </w:tcPr>
          <w:p w14:paraId="4646CFA4"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 F</w:t>
            </w:r>
          </w:p>
        </w:tc>
        <w:tc>
          <w:tcPr>
            <w:tcW w:w="1417" w:type="dxa"/>
            <w:tcBorders>
              <w:top w:val="nil"/>
              <w:left w:val="nil"/>
              <w:bottom w:val="nil"/>
              <w:right w:val="nil"/>
            </w:tcBorders>
          </w:tcPr>
          <w:p w14:paraId="2598AAE9"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84E0885" w14:textId="77777777" w:rsidTr="00652039">
        <w:tc>
          <w:tcPr>
            <w:tcW w:w="413" w:type="dxa"/>
            <w:tcBorders>
              <w:top w:val="nil"/>
              <w:left w:val="nil"/>
              <w:bottom w:val="nil"/>
              <w:right w:val="nil"/>
            </w:tcBorders>
          </w:tcPr>
          <w:p w14:paraId="1E706895" w14:textId="20EA2F6C" w:rsidR="00655C58" w:rsidRPr="008C54A3" w:rsidRDefault="00C11E16" w:rsidP="00CD1994">
            <w:pPr>
              <w:spacing w:before="40" w:after="120"/>
              <w:ind w:right="113" w:firstLine="0"/>
              <w:rPr>
                <w:sz w:val="18"/>
                <w:szCs w:val="18"/>
                <w:lang w:eastAsia="en-GB"/>
              </w:rPr>
            </w:pPr>
            <w:r>
              <w:rPr>
                <w:sz w:val="18"/>
                <w:szCs w:val="18"/>
                <w:lang w:eastAsia="en-GB"/>
              </w:rPr>
              <w:t>103</w:t>
            </w:r>
          </w:p>
        </w:tc>
        <w:tc>
          <w:tcPr>
            <w:tcW w:w="3556" w:type="dxa"/>
            <w:tcBorders>
              <w:top w:val="nil"/>
              <w:left w:val="nil"/>
              <w:bottom w:val="nil"/>
              <w:right w:val="nil"/>
            </w:tcBorders>
          </w:tcPr>
          <w:p w14:paraId="5968D227" w14:textId="59C35481" w:rsidR="00655C58" w:rsidRPr="008C54A3" w:rsidRDefault="00655C58" w:rsidP="00465A48">
            <w:pPr>
              <w:spacing w:before="40" w:after="120"/>
              <w:ind w:right="113" w:firstLine="0"/>
              <w:rPr>
                <w:sz w:val="18"/>
                <w:szCs w:val="18"/>
                <w:lang w:eastAsia="en-GB"/>
              </w:rPr>
            </w:pPr>
            <w:r w:rsidRPr="008C54A3">
              <w:rPr>
                <w:sz w:val="18"/>
                <w:szCs w:val="18"/>
                <w:lang w:eastAsia="en-GB"/>
              </w:rPr>
              <w:t>General Mills Inc.</w:t>
            </w:r>
          </w:p>
        </w:tc>
        <w:tc>
          <w:tcPr>
            <w:tcW w:w="1560" w:type="dxa"/>
            <w:tcBorders>
              <w:top w:val="nil"/>
              <w:left w:val="nil"/>
              <w:bottom w:val="nil"/>
              <w:right w:val="nil"/>
            </w:tcBorders>
          </w:tcPr>
          <w:p w14:paraId="2552FA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7B640CD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3028248D" w14:textId="77777777" w:rsidTr="00652039">
        <w:tc>
          <w:tcPr>
            <w:tcW w:w="413" w:type="dxa"/>
            <w:tcBorders>
              <w:top w:val="nil"/>
              <w:left w:val="nil"/>
              <w:bottom w:val="nil"/>
              <w:right w:val="nil"/>
            </w:tcBorders>
          </w:tcPr>
          <w:p w14:paraId="74A9C3EF" w14:textId="5B6B8E9E" w:rsidR="00655C58" w:rsidRPr="008C54A3" w:rsidRDefault="00C11E16" w:rsidP="00CD1994">
            <w:pPr>
              <w:spacing w:before="40" w:after="120"/>
              <w:ind w:right="113" w:firstLine="0"/>
              <w:rPr>
                <w:sz w:val="18"/>
                <w:szCs w:val="18"/>
                <w:lang w:eastAsia="en-GB"/>
              </w:rPr>
            </w:pPr>
            <w:r>
              <w:rPr>
                <w:sz w:val="18"/>
                <w:szCs w:val="18"/>
                <w:lang w:eastAsia="en-GB"/>
              </w:rPr>
              <w:t>104</w:t>
            </w:r>
          </w:p>
        </w:tc>
        <w:tc>
          <w:tcPr>
            <w:tcW w:w="3556" w:type="dxa"/>
            <w:tcBorders>
              <w:top w:val="nil"/>
              <w:left w:val="nil"/>
              <w:bottom w:val="nil"/>
              <w:right w:val="nil"/>
            </w:tcBorders>
          </w:tcPr>
          <w:p w14:paraId="2FCE9E10"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Hadar Group</w:t>
            </w:r>
          </w:p>
        </w:tc>
        <w:tc>
          <w:tcPr>
            <w:tcW w:w="1560" w:type="dxa"/>
            <w:tcBorders>
              <w:top w:val="nil"/>
              <w:left w:val="nil"/>
              <w:bottom w:val="nil"/>
              <w:right w:val="nil"/>
            </w:tcBorders>
          </w:tcPr>
          <w:p w14:paraId="24929791"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6CD61A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 xml:space="preserve">Israel </w:t>
            </w:r>
          </w:p>
        </w:tc>
      </w:tr>
      <w:tr w:rsidR="008B727E" w:rsidRPr="008C54A3" w14:paraId="0E134F91" w14:textId="77777777" w:rsidTr="00652039">
        <w:tc>
          <w:tcPr>
            <w:tcW w:w="413" w:type="dxa"/>
            <w:tcBorders>
              <w:top w:val="nil"/>
              <w:left w:val="nil"/>
              <w:bottom w:val="nil"/>
              <w:right w:val="nil"/>
            </w:tcBorders>
          </w:tcPr>
          <w:p w14:paraId="0F0F09BF" w14:textId="228804F2" w:rsidR="00655C58" w:rsidRPr="008C54A3" w:rsidRDefault="00C11E16" w:rsidP="00CD1994">
            <w:pPr>
              <w:spacing w:before="40" w:after="120"/>
              <w:ind w:right="113" w:firstLine="0"/>
              <w:rPr>
                <w:sz w:val="18"/>
                <w:szCs w:val="18"/>
                <w:lang w:eastAsia="en-GB"/>
              </w:rPr>
            </w:pPr>
            <w:r>
              <w:rPr>
                <w:sz w:val="18"/>
                <w:szCs w:val="18"/>
                <w:lang w:eastAsia="en-GB"/>
              </w:rPr>
              <w:t>105</w:t>
            </w:r>
          </w:p>
        </w:tc>
        <w:tc>
          <w:tcPr>
            <w:tcW w:w="3556" w:type="dxa"/>
            <w:tcBorders>
              <w:top w:val="nil"/>
              <w:left w:val="nil"/>
              <w:bottom w:val="nil"/>
              <w:right w:val="nil"/>
            </w:tcBorders>
          </w:tcPr>
          <w:p w14:paraId="4EF593AA"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 xml:space="preserve">Hamat Group Ltd. </w:t>
            </w:r>
          </w:p>
        </w:tc>
        <w:tc>
          <w:tcPr>
            <w:tcW w:w="1560" w:type="dxa"/>
            <w:tcBorders>
              <w:top w:val="nil"/>
              <w:left w:val="nil"/>
              <w:bottom w:val="nil"/>
              <w:right w:val="nil"/>
            </w:tcBorders>
          </w:tcPr>
          <w:p w14:paraId="3E2ED23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2542C88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092479BD" w14:textId="77777777" w:rsidTr="00652039">
        <w:tc>
          <w:tcPr>
            <w:tcW w:w="413" w:type="dxa"/>
            <w:tcBorders>
              <w:top w:val="nil"/>
              <w:left w:val="nil"/>
              <w:bottom w:val="nil"/>
              <w:right w:val="nil"/>
            </w:tcBorders>
          </w:tcPr>
          <w:p w14:paraId="15E01876" w14:textId="36CFF834" w:rsidR="00655C58" w:rsidRPr="008C54A3" w:rsidRDefault="00C11E16" w:rsidP="00CD1994">
            <w:pPr>
              <w:spacing w:before="40" w:after="120"/>
              <w:ind w:right="113" w:firstLine="0"/>
              <w:rPr>
                <w:sz w:val="18"/>
                <w:szCs w:val="18"/>
                <w:lang w:eastAsia="en-GB"/>
              </w:rPr>
            </w:pPr>
            <w:r>
              <w:rPr>
                <w:sz w:val="18"/>
                <w:szCs w:val="18"/>
                <w:lang w:eastAsia="en-GB"/>
              </w:rPr>
              <w:t>106</w:t>
            </w:r>
          </w:p>
        </w:tc>
        <w:tc>
          <w:tcPr>
            <w:tcW w:w="3556" w:type="dxa"/>
            <w:tcBorders>
              <w:top w:val="nil"/>
              <w:left w:val="nil"/>
              <w:bottom w:val="nil"/>
              <w:right w:val="nil"/>
            </w:tcBorders>
          </w:tcPr>
          <w:p w14:paraId="511735D7"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Indorama Ventures P.C.L.</w:t>
            </w:r>
          </w:p>
        </w:tc>
        <w:tc>
          <w:tcPr>
            <w:tcW w:w="1560" w:type="dxa"/>
            <w:tcBorders>
              <w:top w:val="nil"/>
              <w:left w:val="nil"/>
              <w:bottom w:val="nil"/>
              <w:right w:val="nil"/>
            </w:tcBorders>
          </w:tcPr>
          <w:p w14:paraId="0279642F"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60501D8"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Thailand</w:t>
            </w:r>
          </w:p>
        </w:tc>
      </w:tr>
      <w:tr w:rsidR="008B727E" w:rsidRPr="008C54A3" w14:paraId="496EBDE9" w14:textId="77777777" w:rsidTr="00652039">
        <w:tc>
          <w:tcPr>
            <w:tcW w:w="413" w:type="dxa"/>
            <w:tcBorders>
              <w:top w:val="nil"/>
              <w:left w:val="nil"/>
              <w:bottom w:val="nil"/>
              <w:right w:val="nil"/>
            </w:tcBorders>
          </w:tcPr>
          <w:p w14:paraId="575F0FF5" w14:textId="27DC0AB7" w:rsidR="00655C58" w:rsidRPr="008C54A3" w:rsidRDefault="00C11E16" w:rsidP="00CD1994">
            <w:pPr>
              <w:spacing w:before="40" w:after="120"/>
              <w:ind w:right="113" w:firstLine="0"/>
              <w:rPr>
                <w:sz w:val="18"/>
                <w:szCs w:val="18"/>
                <w:lang w:eastAsia="en-GB"/>
              </w:rPr>
            </w:pPr>
            <w:r>
              <w:rPr>
                <w:sz w:val="18"/>
                <w:szCs w:val="18"/>
                <w:lang w:eastAsia="en-GB"/>
              </w:rPr>
              <w:t>107</w:t>
            </w:r>
          </w:p>
        </w:tc>
        <w:tc>
          <w:tcPr>
            <w:tcW w:w="3556" w:type="dxa"/>
            <w:tcBorders>
              <w:top w:val="nil"/>
              <w:left w:val="nil"/>
              <w:bottom w:val="nil"/>
              <w:right w:val="nil"/>
            </w:tcBorders>
          </w:tcPr>
          <w:p w14:paraId="74F3FF7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Kardan N.V.</w:t>
            </w:r>
          </w:p>
        </w:tc>
        <w:tc>
          <w:tcPr>
            <w:tcW w:w="1560" w:type="dxa"/>
            <w:tcBorders>
              <w:top w:val="nil"/>
              <w:left w:val="nil"/>
              <w:bottom w:val="nil"/>
              <w:right w:val="nil"/>
            </w:tcBorders>
          </w:tcPr>
          <w:p w14:paraId="4F9BC2BB"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258A65C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Netherlands</w:t>
            </w:r>
          </w:p>
        </w:tc>
      </w:tr>
      <w:tr w:rsidR="008B727E" w:rsidRPr="008C54A3" w14:paraId="181FA52B" w14:textId="77777777" w:rsidTr="00652039">
        <w:tc>
          <w:tcPr>
            <w:tcW w:w="413" w:type="dxa"/>
            <w:tcBorders>
              <w:top w:val="nil"/>
              <w:left w:val="nil"/>
              <w:bottom w:val="nil"/>
              <w:right w:val="nil"/>
            </w:tcBorders>
          </w:tcPr>
          <w:p w14:paraId="387865D7" w14:textId="2862A246" w:rsidR="00655C58" w:rsidRPr="008C54A3" w:rsidRDefault="00C11E16" w:rsidP="00CD1994">
            <w:pPr>
              <w:spacing w:before="40" w:after="120"/>
              <w:ind w:right="113" w:firstLine="0"/>
              <w:rPr>
                <w:sz w:val="18"/>
                <w:szCs w:val="18"/>
                <w:lang w:eastAsia="en-GB"/>
              </w:rPr>
            </w:pPr>
            <w:r>
              <w:rPr>
                <w:sz w:val="18"/>
                <w:szCs w:val="18"/>
                <w:lang w:eastAsia="en-GB"/>
              </w:rPr>
              <w:t>108</w:t>
            </w:r>
          </w:p>
        </w:tc>
        <w:tc>
          <w:tcPr>
            <w:tcW w:w="3556" w:type="dxa"/>
            <w:tcBorders>
              <w:top w:val="nil"/>
              <w:left w:val="nil"/>
              <w:bottom w:val="nil"/>
              <w:right w:val="nil"/>
            </w:tcBorders>
          </w:tcPr>
          <w:p w14:paraId="7DE7CCE8"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Mayer's Cars and Trucks Co. Ltd.</w:t>
            </w:r>
          </w:p>
        </w:tc>
        <w:tc>
          <w:tcPr>
            <w:tcW w:w="1560" w:type="dxa"/>
            <w:tcBorders>
              <w:top w:val="nil"/>
              <w:left w:val="nil"/>
              <w:bottom w:val="nil"/>
              <w:right w:val="nil"/>
            </w:tcBorders>
          </w:tcPr>
          <w:p w14:paraId="40ACDE63"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E</w:t>
            </w:r>
          </w:p>
        </w:tc>
        <w:tc>
          <w:tcPr>
            <w:tcW w:w="1417" w:type="dxa"/>
            <w:tcBorders>
              <w:top w:val="nil"/>
              <w:left w:val="nil"/>
              <w:bottom w:val="nil"/>
              <w:right w:val="nil"/>
            </w:tcBorders>
          </w:tcPr>
          <w:p w14:paraId="42DC4A6A"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60C2B1E2" w14:textId="77777777" w:rsidTr="00652039">
        <w:tc>
          <w:tcPr>
            <w:tcW w:w="413" w:type="dxa"/>
            <w:tcBorders>
              <w:top w:val="nil"/>
              <w:left w:val="nil"/>
              <w:bottom w:val="nil"/>
              <w:right w:val="nil"/>
            </w:tcBorders>
          </w:tcPr>
          <w:p w14:paraId="1110223D" w14:textId="75DDDF39" w:rsidR="00655C58" w:rsidRPr="008C54A3" w:rsidRDefault="00C11E16" w:rsidP="00CD1994">
            <w:pPr>
              <w:spacing w:before="40" w:after="120"/>
              <w:ind w:right="113" w:firstLine="0"/>
              <w:rPr>
                <w:sz w:val="18"/>
                <w:szCs w:val="18"/>
                <w:lang w:eastAsia="en-GB"/>
              </w:rPr>
            </w:pPr>
            <w:r>
              <w:rPr>
                <w:sz w:val="18"/>
                <w:szCs w:val="18"/>
                <w:lang w:eastAsia="en-GB"/>
              </w:rPr>
              <w:t>109</w:t>
            </w:r>
          </w:p>
        </w:tc>
        <w:tc>
          <w:tcPr>
            <w:tcW w:w="3556" w:type="dxa"/>
            <w:tcBorders>
              <w:top w:val="nil"/>
              <w:left w:val="nil"/>
              <w:bottom w:val="nil"/>
              <w:right w:val="nil"/>
            </w:tcBorders>
          </w:tcPr>
          <w:p w14:paraId="32FE39CE" w14:textId="358DBFAA" w:rsidR="00655C58" w:rsidRPr="008C54A3" w:rsidRDefault="00655C58" w:rsidP="00465A48">
            <w:pPr>
              <w:spacing w:before="40" w:after="120"/>
              <w:ind w:right="113" w:firstLine="0"/>
              <w:rPr>
                <w:sz w:val="18"/>
                <w:szCs w:val="18"/>
                <w:lang w:eastAsia="en-GB"/>
              </w:rPr>
            </w:pPr>
            <w:r w:rsidRPr="008C54A3">
              <w:rPr>
                <w:sz w:val="18"/>
                <w:szCs w:val="18"/>
                <w:lang w:eastAsia="en-GB"/>
              </w:rPr>
              <w:t>Motorola Solutions Inc.</w:t>
            </w:r>
          </w:p>
        </w:tc>
        <w:tc>
          <w:tcPr>
            <w:tcW w:w="1560" w:type="dxa"/>
            <w:tcBorders>
              <w:top w:val="nil"/>
              <w:left w:val="nil"/>
              <w:bottom w:val="nil"/>
              <w:right w:val="nil"/>
            </w:tcBorders>
          </w:tcPr>
          <w:p w14:paraId="5DFC5DCA" w14:textId="1B0E51A8" w:rsidR="00655C58" w:rsidRPr="008C54A3" w:rsidRDefault="00655C58" w:rsidP="0079770C">
            <w:pPr>
              <w:spacing w:before="40" w:after="120"/>
              <w:ind w:right="113" w:firstLine="0"/>
              <w:jc w:val="right"/>
              <w:rPr>
                <w:sz w:val="18"/>
                <w:szCs w:val="18"/>
                <w:lang w:eastAsia="en-GB"/>
              </w:rPr>
            </w:pPr>
            <w:r w:rsidRPr="008C54A3">
              <w:rPr>
                <w:sz w:val="18"/>
                <w:szCs w:val="18"/>
                <w:lang w:eastAsia="en-GB"/>
              </w:rPr>
              <w:t>B</w:t>
            </w:r>
          </w:p>
        </w:tc>
        <w:tc>
          <w:tcPr>
            <w:tcW w:w="1417" w:type="dxa"/>
            <w:tcBorders>
              <w:top w:val="nil"/>
              <w:left w:val="nil"/>
              <w:bottom w:val="nil"/>
              <w:right w:val="nil"/>
            </w:tcBorders>
          </w:tcPr>
          <w:p w14:paraId="35A6F2F0"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United States</w:t>
            </w:r>
          </w:p>
        </w:tc>
      </w:tr>
      <w:tr w:rsidR="008B727E" w:rsidRPr="008C54A3" w14:paraId="58025BE6" w14:textId="77777777" w:rsidTr="00652039">
        <w:tc>
          <w:tcPr>
            <w:tcW w:w="413" w:type="dxa"/>
            <w:tcBorders>
              <w:top w:val="nil"/>
              <w:left w:val="nil"/>
              <w:bottom w:val="nil"/>
              <w:right w:val="nil"/>
            </w:tcBorders>
          </w:tcPr>
          <w:p w14:paraId="282F1CFF" w14:textId="54AA2CCF" w:rsidR="00655C58" w:rsidRPr="008C54A3" w:rsidRDefault="00C11E16" w:rsidP="00CD1994">
            <w:pPr>
              <w:spacing w:before="40" w:after="120"/>
              <w:ind w:right="113" w:firstLine="0"/>
              <w:rPr>
                <w:sz w:val="18"/>
                <w:szCs w:val="18"/>
                <w:lang w:eastAsia="en-GB"/>
              </w:rPr>
            </w:pPr>
            <w:r>
              <w:rPr>
                <w:sz w:val="18"/>
                <w:szCs w:val="18"/>
                <w:lang w:eastAsia="en-GB"/>
              </w:rPr>
              <w:t>110</w:t>
            </w:r>
          </w:p>
        </w:tc>
        <w:tc>
          <w:tcPr>
            <w:tcW w:w="3556" w:type="dxa"/>
            <w:tcBorders>
              <w:top w:val="nil"/>
              <w:left w:val="nil"/>
              <w:bottom w:val="nil"/>
              <w:right w:val="nil"/>
            </w:tcBorders>
          </w:tcPr>
          <w:p w14:paraId="327819B6"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Natoon Group</w:t>
            </w:r>
          </w:p>
        </w:tc>
        <w:tc>
          <w:tcPr>
            <w:tcW w:w="1560" w:type="dxa"/>
            <w:tcBorders>
              <w:top w:val="nil"/>
              <w:left w:val="nil"/>
              <w:bottom w:val="nil"/>
              <w:right w:val="nil"/>
            </w:tcBorders>
          </w:tcPr>
          <w:p w14:paraId="447F2200" w14:textId="6FFBBF91" w:rsidR="00655C58" w:rsidRPr="008C54A3" w:rsidRDefault="00057D3F" w:rsidP="00652039">
            <w:pPr>
              <w:spacing w:before="40" w:after="120"/>
              <w:ind w:right="113" w:firstLine="0"/>
              <w:jc w:val="right"/>
              <w:rPr>
                <w:sz w:val="18"/>
                <w:szCs w:val="18"/>
                <w:lang w:eastAsia="en-GB"/>
              </w:rPr>
            </w:pPr>
            <w:r>
              <w:rPr>
                <w:sz w:val="18"/>
                <w:szCs w:val="18"/>
                <w:lang w:eastAsia="en-GB"/>
              </w:rPr>
              <w:t>E, D</w:t>
            </w:r>
            <w:r w:rsidR="00655C58" w:rsidRPr="008C54A3">
              <w:rPr>
                <w:sz w:val="18"/>
                <w:szCs w:val="18"/>
                <w:lang w:eastAsia="en-GB"/>
              </w:rPr>
              <w:t xml:space="preserve"> </w:t>
            </w:r>
          </w:p>
        </w:tc>
        <w:tc>
          <w:tcPr>
            <w:tcW w:w="1417" w:type="dxa"/>
            <w:tcBorders>
              <w:top w:val="nil"/>
              <w:left w:val="nil"/>
              <w:bottom w:val="nil"/>
              <w:right w:val="nil"/>
            </w:tcBorders>
          </w:tcPr>
          <w:p w14:paraId="5C482D65"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8B727E" w:rsidRPr="008C54A3" w14:paraId="47B45EFC" w14:textId="77777777" w:rsidTr="00652039">
        <w:tc>
          <w:tcPr>
            <w:tcW w:w="413" w:type="dxa"/>
            <w:tcBorders>
              <w:top w:val="nil"/>
              <w:left w:val="nil"/>
              <w:bottom w:val="nil"/>
              <w:right w:val="nil"/>
            </w:tcBorders>
          </w:tcPr>
          <w:p w14:paraId="5DB0500F" w14:textId="534B7259" w:rsidR="00655C58" w:rsidRPr="008C54A3" w:rsidRDefault="00D00727" w:rsidP="00CD1994">
            <w:pPr>
              <w:spacing w:before="40" w:after="120"/>
              <w:ind w:right="113" w:firstLine="0"/>
              <w:rPr>
                <w:sz w:val="18"/>
                <w:szCs w:val="18"/>
                <w:lang w:eastAsia="en-GB"/>
              </w:rPr>
            </w:pPr>
            <w:r>
              <w:rPr>
                <w:sz w:val="18"/>
                <w:szCs w:val="18"/>
                <w:lang w:eastAsia="en-GB"/>
              </w:rPr>
              <w:t>111</w:t>
            </w:r>
          </w:p>
        </w:tc>
        <w:tc>
          <w:tcPr>
            <w:tcW w:w="3556" w:type="dxa"/>
            <w:tcBorders>
              <w:top w:val="nil"/>
              <w:left w:val="nil"/>
              <w:bottom w:val="nil"/>
              <w:right w:val="nil"/>
            </w:tcBorders>
          </w:tcPr>
          <w:p w14:paraId="4FFC42C3" w14:textId="77777777" w:rsidR="00655C58" w:rsidRPr="008C54A3" w:rsidRDefault="00655C58" w:rsidP="00CD1994">
            <w:pPr>
              <w:spacing w:before="40" w:after="120"/>
              <w:ind w:right="113" w:firstLine="0"/>
              <w:rPr>
                <w:sz w:val="18"/>
                <w:szCs w:val="18"/>
                <w:lang w:eastAsia="en-GB"/>
              </w:rPr>
            </w:pPr>
            <w:r w:rsidRPr="008C54A3">
              <w:rPr>
                <w:sz w:val="18"/>
                <w:szCs w:val="18"/>
                <w:lang w:eastAsia="en-GB"/>
              </w:rPr>
              <w:t>Villar International Ltd.</w:t>
            </w:r>
          </w:p>
        </w:tc>
        <w:tc>
          <w:tcPr>
            <w:tcW w:w="1560" w:type="dxa"/>
            <w:tcBorders>
              <w:top w:val="nil"/>
              <w:left w:val="nil"/>
              <w:bottom w:val="nil"/>
              <w:right w:val="nil"/>
            </w:tcBorders>
          </w:tcPr>
          <w:p w14:paraId="1B9A2196"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G</w:t>
            </w:r>
          </w:p>
        </w:tc>
        <w:tc>
          <w:tcPr>
            <w:tcW w:w="1417" w:type="dxa"/>
            <w:tcBorders>
              <w:top w:val="nil"/>
              <w:left w:val="nil"/>
              <w:bottom w:val="nil"/>
              <w:right w:val="nil"/>
            </w:tcBorders>
          </w:tcPr>
          <w:p w14:paraId="03073CCE" w14:textId="77777777" w:rsidR="00655C58" w:rsidRPr="008C54A3" w:rsidRDefault="00655C58" w:rsidP="00652039">
            <w:pPr>
              <w:spacing w:before="40" w:after="120"/>
              <w:ind w:right="113" w:firstLine="0"/>
              <w:jc w:val="right"/>
              <w:rPr>
                <w:sz w:val="18"/>
                <w:szCs w:val="18"/>
                <w:lang w:eastAsia="en-GB"/>
              </w:rPr>
            </w:pPr>
            <w:r w:rsidRPr="008C54A3">
              <w:rPr>
                <w:sz w:val="18"/>
                <w:szCs w:val="18"/>
                <w:lang w:eastAsia="en-GB"/>
              </w:rPr>
              <w:t>Israel</w:t>
            </w:r>
          </w:p>
        </w:tc>
      </w:tr>
      <w:tr w:rsidR="004A7894" w:rsidRPr="004A7894" w14:paraId="28A2ECA3" w14:textId="77777777" w:rsidTr="000B329F">
        <w:tc>
          <w:tcPr>
            <w:tcW w:w="6946" w:type="dxa"/>
            <w:gridSpan w:val="4"/>
            <w:tcBorders>
              <w:top w:val="nil"/>
              <w:left w:val="nil"/>
              <w:bottom w:val="nil"/>
              <w:right w:val="nil"/>
            </w:tcBorders>
          </w:tcPr>
          <w:p w14:paraId="4372DD5C" w14:textId="65CC93F7" w:rsidR="00655C58" w:rsidRPr="004A7894" w:rsidRDefault="00655C58" w:rsidP="004A7894">
            <w:pPr>
              <w:pStyle w:val="ListParagraph"/>
              <w:numPr>
                <w:ilvl w:val="0"/>
                <w:numId w:val="6"/>
              </w:numPr>
              <w:spacing w:before="40" w:after="120"/>
              <w:ind w:right="113"/>
              <w:rPr>
                <w:b/>
                <w:bCs/>
                <w:color w:val="000000"/>
                <w:sz w:val="18"/>
                <w:szCs w:val="18"/>
                <w:lang w:eastAsia="en-GB"/>
              </w:rPr>
            </w:pPr>
            <w:r w:rsidRPr="004A7894">
              <w:rPr>
                <w:b/>
                <w:bCs/>
                <w:color w:val="000000"/>
                <w:sz w:val="18"/>
                <w:szCs w:val="18"/>
                <w:lang w:eastAsia="en-GB"/>
              </w:rPr>
              <w:t>Business enterprises involved as licensors</w:t>
            </w:r>
            <w:r w:rsidR="00D56BB3">
              <w:rPr>
                <w:b/>
                <w:bCs/>
                <w:color w:val="000000"/>
                <w:sz w:val="18"/>
                <w:szCs w:val="18"/>
                <w:lang w:eastAsia="en-GB"/>
              </w:rPr>
              <w:t xml:space="preserve"> or franchisors</w:t>
            </w:r>
          </w:p>
        </w:tc>
      </w:tr>
      <w:tr w:rsidR="008B727E" w:rsidRPr="008C54A3" w14:paraId="243B3191" w14:textId="77777777" w:rsidTr="00652039">
        <w:tc>
          <w:tcPr>
            <w:tcW w:w="413" w:type="dxa"/>
            <w:tcBorders>
              <w:top w:val="single" w:sz="2" w:space="0" w:color="auto"/>
              <w:left w:val="nil"/>
              <w:bottom w:val="single" w:sz="12" w:space="0" w:color="auto"/>
              <w:right w:val="nil"/>
            </w:tcBorders>
          </w:tcPr>
          <w:p w14:paraId="0D5CF75E"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No.</w:t>
            </w:r>
          </w:p>
        </w:tc>
        <w:tc>
          <w:tcPr>
            <w:tcW w:w="3556" w:type="dxa"/>
            <w:tcBorders>
              <w:top w:val="single" w:sz="2" w:space="0" w:color="auto"/>
              <w:left w:val="nil"/>
              <w:bottom w:val="single" w:sz="12" w:space="0" w:color="auto"/>
              <w:right w:val="nil"/>
            </w:tcBorders>
          </w:tcPr>
          <w:p w14:paraId="428A95EF"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Business Enterprise</w:t>
            </w:r>
          </w:p>
        </w:tc>
        <w:tc>
          <w:tcPr>
            <w:tcW w:w="1560" w:type="dxa"/>
            <w:tcBorders>
              <w:top w:val="single" w:sz="2" w:space="0" w:color="auto"/>
              <w:left w:val="nil"/>
              <w:bottom w:val="single" w:sz="12" w:space="0" w:color="auto"/>
              <w:right w:val="nil"/>
            </w:tcBorders>
          </w:tcPr>
          <w:p w14:paraId="59A6C1EC"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Category of listed activity</w:t>
            </w:r>
          </w:p>
        </w:tc>
        <w:tc>
          <w:tcPr>
            <w:tcW w:w="1417" w:type="dxa"/>
            <w:tcBorders>
              <w:top w:val="single" w:sz="2" w:space="0" w:color="auto"/>
              <w:left w:val="nil"/>
              <w:bottom w:val="single" w:sz="12" w:space="0" w:color="auto"/>
              <w:right w:val="nil"/>
            </w:tcBorders>
          </w:tcPr>
          <w:p w14:paraId="6D6A5B3D" w14:textId="77777777" w:rsidR="00655C58" w:rsidRPr="008C54A3" w:rsidRDefault="00655C58" w:rsidP="00CD1994">
            <w:pPr>
              <w:spacing w:before="80" w:after="80" w:line="200" w:lineRule="exact"/>
              <w:ind w:right="113" w:firstLine="0"/>
              <w:rPr>
                <w:i/>
                <w:sz w:val="18"/>
                <w:szCs w:val="18"/>
                <w:lang w:eastAsia="en-GB"/>
              </w:rPr>
            </w:pPr>
            <w:r w:rsidRPr="008C54A3">
              <w:rPr>
                <w:i/>
                <w:sz w:val="18"/>
                <w:szCs w:val="18"/>
                <w:lang w:eastAsia="en-GB"/>
              </w:rPr>
              <w:t xml:space="preserve">State concerned </w:t>
            </w:r>
          </w:p>
        </w:tc>
      </w:tr>
      <w:tr w:rsidR="008B727E" w:rsidRPr="008C54A3" w14:paraId="25235FB8" w14:textId="77777777" w:rsidTr="00652039">
        <w:tc>
          <w:tcPr>
            <w:tcW w:w="413" w:type="dxa"/>
            <w:tcBorders>
              <w:top w:val="nil"/>
              <w:left w:val="nil"/>
              <w:bottom w:val="nil"/>
              <w:right w:val="nil"/>
            </w:tcBorders>
          </w:tcPr>
          <w:p w14:paraId="0DE94BA4" w14:textId="419D693B" w:rsidR="00655C58" w:rsidRPr="008C54A3" w:rsidRDefault="00D00727" w:rsidP="00CD1994">
            <w:pPr>
              <w:spacing w:before="40" w:after="120"/>
              <w:ind w:right="113" w:firstLine="0"/>
              <w:rPr>
                <w:sz w:val="18"/>
                <w:szCs w:val="18"/>
              </w:rPr>
            </w:pPr>
            <w:r>
              <w:rPr>
                <w:sz w:val="18"/>
                <w:szCs w:val="18"/>
                <w:lang w:eastAsia="en-GB"/>
              </w:rPr>
              <w:t>112</w:t>
            </w:r>
          </w:p>
        </w:tc>
        <w:tc>
          <w:tcPr>
            <w:tcW w:w="3556" w:type="dxa"/>
            <w:tcBorders>
              <w:top w:val="nil"/>
              <w:left w:val="nil"/>
              <w:bottom w:val="nil"/>
              <w:right w:val="nil"/>
            </w:tcBorders>
          </w:tcPr>
          <w:p w14:paraId="4A077C63" w14:textId="77777777" w:rsidR="00655C58" w:rsidRPr="008C54A3" w:rsidRDefault="00655C58" w:rsidP="00CD1994">
            <w:pPr>
              <w:spacing w:before="40" w:after="120"/>
              <w:ind w:right="113" w:firstLine="0"/>
              <w:rPr>
                <w:sz w:val="18"/>
                <w:szCs w:val="18"/>
              </w:rPr>
            </w:pPr>
            <w:r w:rsidRPr="008C54A3">
              <w:rPr>
                <w:sz w:val="18"/>
                <w:szCs w:val="18"/>
                <w:lang w:eastAsia="en-GB"/>
              </w:rPr>
              <w:t>Greenkote</w:t>
            </w:r>
            <w:r w:rsidRPr="008C54A3">
              <w:rPr>
                <w:bCs/>
                <w:color w:val="000000"/>
                <w:sz w:val="18"/>
                <w:szCs w:val="18"/>
              </w:rPr>
              <w:t xml:space="preserve"> P.L.C.</w:t>
            </w:r>
          </w:p>
        </w:tc>
        <w:tc>
          <w:tcPr>
            <w:tcW w:w="1560" w:type="dxa"/>
            <w:tcBorders>
              <w:top w:val="nil"/>
              <w:left w:val="nil"/>
              <w:bottom w:val="nil"/>
              <w:right w:val="nil"/>
            </w:tcBorders>
          </w:tcPr>
          <w:p w14:paraId="1C3BC971" w14:textId="77777777" w:rsidR="00655C58" w:rsidRPr="008C54A3" w:rsidRDefault="00655C58" w:rsidP="00652039">
            <w:pPr>
              <w:spacing w:before="40" w:after="120"/>
              <w:ind w:right="113" w:firstLine="0"/>
              <w:jc w:val="right"/>
              <w:rPr>
                <w:sz w:val="18"/>
                <w:szCs w:val="18"/>
              </w:rPr>
            </w:pPr>
            <w:r w:rsidRPr="008C54A3">
              <w:rPr>
                <w:sz w:val="18"/>
                <w:szCs w:val="18"/>
              </w:rPr>
              <w:t>G</w:t>
            </w:r>
          </w:p>
        </w:tc>
        <w:tc>
          <w:tcPr>
            <w:tcW w:w="1417" w:type="dxa"/>
            <w:tcBorders>
              <w:top w:val="nil"/>
              <w:left w:val="nil"/>
              <w:bottom w:val="nil"/>
              <w:right w:val="nil"/>
            </w:tcBorders>
          </w:tcPr>
          <w:p w14:paraId="3CABC7F9" w14:textId="77777777" w:rsidR="00655C58" w:rsidRPr="008C54A3" w:rsidRDefault="00655C58" w:rsidP="00652039">
            <w:pPr>
              <w:spacing w:before="40" w:after="120"/>
              <w:ind w:right="113" w:firstLine="0"/>
              <w:jc w:val="right"/>
              <w:rPr>
                <w:sz w:val="18"/>
                <w:szCs w:val="18"/>
              </w:rPr>
            </w:pPr>
            <w:r w:rsidRPr="008C54A3">
              <w:rPr>
                <w:sz w:val="18"/>
                <w:szCs w:val="18"/>
                <w:lang w:eastAsia="en-GB"/>
              </w:rPr>
              <w:t>United Kingdom</w:t>
            </w:r>
          </w:p>
        </w:tc>
      </w:tr>
    </w:tbl>
    <w:p w14:paraId="12B15D90" w14:textId="0ACED75E" w:rsidR="006473D1" w:rsidRPr="00E13C14" w:rsidRDefault="00E33CFC" w:rsidP="00E33CFC">
      <w:pPr>
        <w:pStyle w:val="H1G"/>
      </w:pPr>
      <w:r>
        <w:tab/>
        <w:t>G.</w:t>
      </w:r>
      <w:r>
        <w:tab/>
      </w:r>
      <w:r w:rsidR="00E05C4F" w:rsidRPr="00E13C14">
        <w:t>Removal from the database</w:t>
      </w:r>
    </w:p>
    <w:p w14:paraId="5E832A3D" w14:textId="2D65677A" w:rsidR="00697F33" w:rsidRPr="00200257" w:rsidRDefault="00124C6A" w:rsidP="00124C6A">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Cs/>
          <w:lang w:val="en-US"/>
        </w:rPr>
      </w:pPr>
      <w:r>
        <w:rPr>
          <w:rFonts w:eastAsiaTheme="minorHAnsi"/>
          <w:bCs/>
          <w:lang w:val="en-US"/>
        </w:rPr>
        <w:t>A b</w:t>
      </w:r>
      <w:r w:rsidR="00E05C4F" w:rsidRPr="00200257">
        <w:rPr>
          <w:rFonts w:eastAsiaTheme="minorHAnsi"/>
          <w:bCs/>
          <w:lang w:val="en-US"/>
        </w:rPr>
        <w:t xml:space="preserve">usiness enterprise </w:t>
      </w:r>
      <w:r w:rsidR="006A702F" w:rsidRPr="00200257">
        <w:rPr>
          <w:rFonts w:eastAsiaTheme="minorHAnsi"/>
          <w:bCs/>
          <w:lang w:val="en-US"/>
        </w:rPr>
        <w:t>may</w:t>
      </w:r>
      <w:r w:rsidR="00E05C4F" w:rsidRPr="00200257">
        <w:rPr>
          <w:rFonts w:eastAsiaTheme="minorHAnsi"/>
          <w:bCs/>
          <w:lang w:val="en-US"/>
        </w:rPr>
        <w:t xml:space="preserve"> pr</w:t>
      </w:r>
      <w:r w:rsidR="00C550C0" w:rsidRPr="00200257">
        <w:rPr>
          <w:rFonts w:eastAsiaTheme="minorHAnsi"/>
          <w:bCs/>
          <w:lang w:val="en-US"/>
        </w:rPr>
        <w:t xml:space="preserve">ovide </w:t>
      </w:r>
      <w:r w:rsidR="00E05C4F" w:rsidRPr="00200257">
        <w:rPr>
          <w:rFonts w:eastAsiaTheme="minorHAnsi"/>
          <w:bCs/>
          <w:lang w:val="en-US"/>
        </w:rPr>
        <w:t xml:space="preserve">information </w:t>
      </w:r>
      <w:r w:rsidR="00E63C3D" w:rsidRPr="00200257">
        <w:rPr>
          <w:rFonts w:eastAsiaTheme="minorHAnsi"/>
          <w:bCs/>
          <w:lang w:val="en-US"/>
        </w:rPr>
        <w:t>indicating that</w:t>
      </w:r>
      <w:r w:rsidR="00E05C4F" w:rsidRPr="00200257">
        <w:rPr>
          <w:rFonts w:eastAsiaTheme="minorHAnsi"/>
          <w:bCs/>
          <w:lang w:val="en-US"/>
        </w:rPr>
        <w:t xml:space="preserve"> </w:t>
      </w:r>
      <w:r>
        <w:rPr>
          <w:rFonts w:eastAsiaTheme="minorHAnsi"/>
          <w:bCs/>
          <w:lang w:val="en-US"/>
        </w:rPr>
        <w:t>it</w:t>
      </w:r>
      <w:r w:rsidR="00E05C4F" w:rsidRPr="00200257">
        <w:rPr>
          <w:rFonts w:eastAsiaTheme="minorHAnsi"/>
          <w:bCs/>
          <w:lang w:val="en-US"/>
        </w:rPr>
        <w:t xml:space="preserve"> is no longer </w:t>
      </w:r>
      <w:r w:rsidR="00445876" w:rsidRPr="00200257">
        <w:rPr>
          <w:rFonts w:eastAsiaTheme="minorHAnsi"/>
          <w:bCs/>
          <w:lang w:val="en-US"/>
        </w:rPr>
        <w:t xml:space="preserve">involved </w:t>
      </w:r>
      <w:r w:rsidR="00E05C4F" w:rsidRPr="00200257">
        <w:rPr>
          <w:rFonts w:eastAsiaTheme="minorHAnsi"/>
          <w:bCs/>
          <w:lang w:val="en-US"/>
        </w:rPr>
        <w:t>in the</w:t>
      </w:r>
      <w:r w:rsidR="00BF3E01" w:rsidRPr="00200257">
        <w:rPr>
          <w:rFonts w:eastAsiaTheme="minorHAnsi"/>
          <w:bCs/>
          <w:lang w:val="en-US"/>
        </w:rPr>
        <w:t xml:space="preserve"> relevant listed</w:t>
      </w:r>
      <w:r w:rsidR="00E05C4F" w:rsidRPr="00200257">
        <w:rPr>
          <w:rFonts w:eastAsiaTheme="minorHAnsi"/>
          <w:bCs/>
          <w:lang w:val="en-US"/>
        </w:rPr>
        <w:t xml:space="preserve"> activity</w:t>
      </w:r>
      <w:r w:rsidR="00BF3E01" w:rsidRPr="00200257">
        <w:rPr>
          <w:rFonts w:eastAsiaTheme="minorHAnsi"/>
          <w:bCs/>
          <w:lang w:val="en-US"/>
        </w:rPr>
        <w:t>. W</w:t>
      </w:r>
      <w:r w:rsidR="00E05C4F" w:rsidRPr="00200257">
        <w:rPr>
          <w:rFonts w:eastAsiaTheme="minorHAnsi"/>
          <w:bCs/>
          <w:lang w:val="en-US"/>
        </w:rPr>
        <w:t xml:space="preserve">here there are reasonable grounds to believe that, based on the totality of the information </w:t>
      </w:r>
      <w:r w:rsidR="00BF3E01" w:rsidRPr="00200257">
        <w:rPr>
          <w:rFonts w:eastAsiaTheme="minorHAnsi"/>
          <w:bCs/>
          <w:lang w:val="en-US"/>
        </w:rPr>
        <w:t>available</w:t>
      </w:r>
      <w:r w:rsidR="00E05C4F" w:rsidRPr="00200257">
        <w:rPr>
          <w:rFonts w:eastAsiaTheme="minorHAnsi"/>
          <w:bCs/>
          <w:lang w:val="en-US"/>
        </w:rPr>
        <w:t xml:space="preserve">, the business enterprise is </w:t>
      </w:r>
      <w:r w:rsidR="00BF3E01" w:rsidRPr="00200257">
        <w:rPr>
          <w:rFonts w:eastAsiaTheme="minorHAnsi"/>
          <w:bCs/>
          <w:lang w:val="en-US"/>
        </w:rPr>
        <w:t xml:space="preserve">ceasing or no longer involved in </w:t>
      </w:r>
      <w:r w:rsidR="00E05C4F" w:rsidRPr="00200257">
        <w:rPr>
          <w:rFonts w:eastAsiaTheme="minorHAnsi"/>
          <w:bCs/>
          <w:lang w:val="en-US"/>
        </w:rPr>
        <w:t xml:space="preserve">the </w:t>
      </w:r>
      <w:r w:rsidR="006A702F" w:rsidRPr="00200257">
        <w:rPr>
          <w:rFonts w:eastAsiaTheme="minorHAnsi"/>
          <w:bCs/>
          <w:lang w:val="en-US"/>
        </w:rPr>
        <w:t xml:space="preserve">relevant </w:t>
      </w:r>
      <w:r w:rsidR="00E05C4F" w:rsidRPr="00200257">
        <w:rPr>
          <w:rFonts w:eastAsiaTheme="minorHAnsi"/>
          <w:bCs/>
          <w:lang w:val="en-US"/>
        </w:rPr>
        <w:t xml:space="preserve">activity, the business enterprise </w:t>
      </w:r>
      <w:r w:rsidR="006A702F" w:rsidRPr="00200257">
        <w:rPr>
          <w:rFonts w:eastAsiaTheme="minorHAnsi"/>
          <w:bCs/>
          <w:lang w:val="en-US"/>
        </w:rPr>
        <w:t>would</w:t>
      </w:r>
      <w:r w:rsidR="00E33CFC">
        <w:rPr>
          <w:rFonts w:eastAsiaTheme="minorHAnsi"/>
          <w:bCs/>
          <w:lang w:val="en-US"/>
        </w:rPr>
        <w:t xml:space="preserve"> be removed from the database.</w:t>
      </w:r>
    </w:p>
    <w:p w14:paraId="166DCD96" w14:textId="16463278" w:rsidR="00E4447C" w:rsidRPr="00E13C14" w:rsidRDefault="00E33CFC" w:rsidP="00E33CFC">
      <w:pPr>
        <w:pStyle w:val="H1G"/>
      </w:pPr>
      <w:r>
        <w:tab/>
        <w:t>H.</w:t>
      </w:r>
      <w:r>
        <w:tab/>
      </w:r>
      <w:r w:rsidR="00505D72" w:rsidRPr="00E13C14">
        <w:t>Recommendation</w:t>
      </w:r>
    </w:p>
    <w:p w14:paraId="63ADD969" w14:textId="640B0A3F" w:rsidR="00505D72" w:rsidRPr="00A4278D" w:rsidRDefault="005D1792" w:rsidP="004A7894">
      <w:pPr>
        <w:pStyle w:val="SingleTxtG"/>
        <w:numPr>
          <w:ilvl w:val="0"/>
          <w:numId w:val="1"/>
        </w:numPr>
        <w:tabs>
          <w:tab w:val="left" w:pos="1701"/>
        </w:tabs>
        <w:kinsoku w:val="0"/>
        <w:overflowPunct w:val="0"/>
        <w:autoSpaceDE w:val="0"/>
        <w:autoSpaceDN w:val="0"/>
        <w:adjustRightInd w:val="0"/>
        <w:snapToGrid w:val="0"/>
        <w:ind w:left="1134" w:firstLine="0"/>
        <w:rPr>
          <w:rFonts w:eastAsiaTheme="minorHAnsi"/>
          <w:b/>
          <w:lang w:val="en-US"/>
        </w:rPr>
      </w:pPr>
      <w:r w:rsidRPr="00A4278D">
        <w:rPr>
          <w:rFonts w:eastAsiaTheme="minorHAnsi"/>
          <w:b/>
          <w:lang w:val="en-US"/>
        </w:rPr>
        <w:t>Resolution 31/36 contemplated</w:t>
      </w:r>
      <w:r w:rsidR="00505D72" w:rsidRPr="00A4278D">
        <w:rPr>
          <w:rFonts w:eastAsiaTheme="minorHAnsi"/>
          <w:b/>
          <w:lang w:val="en-US"/>
        </w:rPr>
        <w:t xml:space="preserve"> that the database be updated annually. </w:t>
      </w:r>
      <w:r w:rsidRPr="00A4278D">
        <w:rPr>
          <w:rFonts w:eastAsiaTheme="minorHAnsi"/>
          <w:b/>
          <w:lang w:val="en-US"/>
        </w:rPr>
        <w:t xml:space="preserve">OHCHR </w:t>
      </w:r>
      <w:r w:rsidR="00133ABA" w:rsidRPr="00A4278D">
        <w:rPr>
          <w:rFonts w:eastAsiaTheme="minorHAnsi"/>
          <w:b/>
          <w:lang w:val="en-US"/>
        </w:rPr>
        <w:t>would recommend</w:t>
      </w:r>
      <w:r w:rsidR="00505D72" w:rsidRPr="00A4278D">
        <w:rPr>
          <w:rFonts w:eastAsiaTheme="minorHAnsi"/>
          <w:b/>
          <w:lang w:val="en-US"/>
        </w:rPr>
        <w:t xml:space="preserve"> that the Human Rights Council establish a group of independent experts, with a time-bound mandate, to report directly to the </w:t>
      </w:r>
      <w:r w:rsidR="000D5F31" w:rsidRPr="00A4278D">
        <w:rPr>
          <w:rFonts w:eastAsiaTheme="minorHAnsi"/>
          <w:b/>
          <w:lang w:val="en-US"/>
        </w:rPr>
        <w:t>Council</w:t>
      </w:r>
      <w:r w:rsidRPr="00A4278D">
        <w:rPr>
          <w:rFonts w:eastAsiaTheme="minorHAnsi"/>
          <w:b/>
          <w:lang w:val="en-US"/>
        </w:rPr>
        <w:t xml:space="preserve"> for such a purpose</w:t>
      </w:r>
      <w:r w:rsidR="00E33CFC">
        <w:rPr>
          <w:rFonts w:eastAsiaTheme="minorHAnsi"/>
          <w:b/>
          <w:lang w:val="en-US"/>
        </w:rPr>
        <w:t>.</w:t>
      </w:r>
    </w:p>
    <w:sectPr w:rsidR="00505D72" w:rsidRPr="00A4278D" w:rsidSect="00166EEB">
      <w:headerReference w:type="even" r:id="rId8"/>
      <w:headerReference w:type="default" r:id="rId9"/>
      <w:footerReference w:type="even" r:id="rId10"/>
      <w:footerReference w:type="default" r:id="rId11"/>
      <w:footerReference w:type="first" r:id="rId12"/>
      <w:pgSz w:w="12240" w:h="15840"/>
      <w:pgMar w:top="1440" w:right="1440" w:bottom="1440" w:left="1560"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49574" w14:textId="77777777" w:rsidR="00453CA6" w:rsidRDefault="00453CA6" w:rsidP="00322931">
      <w:pPr>
        <w:spacing w:after="0" w:line="240" w:lineRule="auto"/>
      </w:pPr>
      <w:r>
        <w:separator/>
      </w:r>
    </w:p>
  </w:endnote>
  <w:endnote w:type="continuationSeparator" w:id="0">
    <w:p w14:paraId="0F53D4A7" w14:textId="77777777" w:rsidR="00453CA6" w:rsidRDefault="00453CA6" w:rsidP="0032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16"/>
        <w:szCs w:val="16"/>
      </w:rPr>
      <w:id w:val="-1257131290"/>
      <w:docPartObj>
        <w:docPartGallery w:val="Page Numbers (Bottom of Page)"/>
        <w:docPartUnique/>
      </w:docPartObj>
    </w:sdtPr>
    <w:sdtEndPr>
      <w:rPr>
        <w:noProof/>
      </w:rPr>
    </w:sdtEndPr>
    <w:sdtContent>
      <w:p w14:paraId="33261DE5" w14:textId="4551C54B" w:rsidR="00453CA6" w:rsidRPr="00822DF4" w:rsidRDefault="00453CA6">
        <w:pPr>
          <w:pStyle w:val="Footer"/>
          <w:jc w:val="right"/>
          <w:rPr>
            <w:rFonts w:asciiTheme="majorBidi" w:hAnsiTheme="majorBidi" w:cstheme="majorBidi"/>
            <w:b/>
            <w:bCs/>
            <w:sz w:val="16"/>
            <w:szCs w:val="16"/>
          </w:rPr>
        </w:pPr>
        <w:r w:rsidRPr="00822DF4">
          <w:rPr>
            <w:rFonts w:asciiTheme="majorBidi" w:hAnsiTheme="majorBidi" w:cstheme="majorBidi"/>
            <w:b/>
            <w:bCs/>
            <w:noProof/>
            <w:sz w:val="16"/>
            <w:szCs w:val="16"/>
          </w:rPr>
          <w:fldChar w:fldCharType="begin"/>
        </w:r>
        <w:r w:rsidRPr="00822DF4">
          <w:rPr>
            <w:rFonts w:asciiTheme="majorBidi" w:hAnsiTheme="majorBidi" w:cstheme="majorBidi"/>
            <w:b/>
            <w:bCs/>
            <w:noProof/>
            <w:sz w:val="16"/>
            <w:szCs w:val="16"/>
          </w:rPr>
          <w:instrText xml:space="preserve"> PAGE   \* MERGEFORMAT </w:instrText>
        </w:r>
        <w:r w:rsidRPr="00822DF4">
          <w:rPr>
            <w:rFonts w:asciiTheme="majorBidi" w:hAnsiTheme="majorBidi" w:cstheme="majorBidi"/>
            <w:b/>
            <w:bCs/>
            <w:noProof/>
            <w:sz w:val="16"/>
            <w:szCs w:val="16"/>
          </w:rPr>
          <w:fldChar w:fldCharType="separate"/>
        </w:r>
        <w:r w:rsidR="005C396D">
          <w:rPr>
            <w:rFonts w:asciiTheme="majorBidi" w:hAnsiTheme="majorBidi" w:cstheme="majorBidi"/>
            <w:b/>
            <w:bCs/>
            <w:noProof/>
            <w:sz w:val="16"/>
            <w:szCs w:val="16"/>
          </w:rPr>
          <w:t>8</w:t>
        </w:r>
        <w:r w:rsidRPr="00822DF4">
          <w:rPr>
            <w:rFonts w:asciiTheme="majorBidi" w:hAnsiTheme="majorBidi" w:cstheme="majorBidi"/>
            <w:b/>
            <w:bCs/>
            <w:noProof/>
            <w:sz w:val="16"/>
            <w:szCs w:val="16"/>
          </w:rPr>
          <w:fldChar w:fldCharType="end"/>
        </w:r>
      </w:p>
    </w:sdtContent>
  </w:sdt>
  <w:p w14:paraId="5855A4AB" w14:textId="77777777" w:rsidR="00453CA6" w:rsidRPr="00822DF4" w:rsidRDefault="00453CA6">
    <w:pPr>
      <w:pStyle w:val="Footer"/>
      <w:rPr>
        <w:rFonts w:asciiTheme="majorBidi" w:hAnsiTheme="majorBidi" w:cstheme="majorBidi"/>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sz w:val="16"/>
        <w:szCs w:val="16"/>
      </w:rPr>
      <w:id w:val="637690105"/>
      <w:docPartObj>
        <w:docPartGallery w:val="Page Numbers (Bottom of Page)"/>
        <w:docPartUnique/>
      </w:docPartObj>
    </w:sdtPr>
    <w:sdtEndPr>
      <w:rPr>
        <w:noProof/>
      </w:rPr>
    </w:sdtEndPr>
    <w:sdtContent>
      <w:p w14:paraId="229E0392" w14:textId="340181C8" w:rsidR="00453CA6" w:rsidRPr="00822DF4" w:rsidRDefault="00453CA6">
        <w:pPr>
          <w:pStyle w:val="Footer"/>
          <w:rPr>
            <w:rFonts w:ascii="Times New Roman" w:hAnsi="Times New Roman" w:cs="Times New Roman"/>
            <w:b/>
            <w:bCs/>
            <w:sz w:val="16"/>
            <w:szCs w:val="16"/>
          </w:rPr>
        </w:pPr>
        <w:r w:rsidRPr="00822DF4">
          <w:rPr>
            <w:rFonts w:ascii="Times New Roman" w:hAnsi="Times New Roman" w:cs="Times New Roman"/>
            <w:b/>
            <w:bCs/>
            <w:sz w:val="16"/>
            <w:szCs w:val="16"/>
          </w:rPr>
          <w:fldChar w:fldCharType="begin"/>
        </w:r>
        <w:r w:rsidRPr="00822DF4">
          <w:rPr>
            <w:rFonts w:ascii="Times New Roman" w:hAnsi="Times New Roman" w:cs="Times New Roman"/>
            <w:b/>
            <w:bCs/>
            <w:sz w:val="16"/>
            <w:szCs w:val="16"/>
          </w:rPr>
          <w:instrText xml:space="preserve"> PAGE   \* MERGEFORMAT </w:instrText>
        </w:r>
        <w:r w:rsidRPr="00822DF4">
          <w:rPr>
            <w:rFonts w:ascii="Times New Roman" w:hAnsi="Times New Roman" w:cs="Times New Roman"/>
            <w:b/>
            <w:bCs/>
            <w:sz w:val="16"/>
            <w:szCs w:val="16"/>
          </w:rPr>
          <w:fldChar w:fldCharType="separate"/>
        </w:r>
        <w:r w:rsidR="005C396D">
          <w:rPr>
            <w:rFonts w:ascii="Times New Roman" w:hAnsi="Times New Roman" w:cs="Times New Roman"/>
            <w:b/>
            <w:bCs/>
            <w:noProof/>
            <w:sz w:val="16"/>
            <w:szCs w:val="16"/>
          </w:rPr>
          <w:t>9</w:t>
        </w:r>
        <w:r w:rsidRPr="00822DF4">
          <w:rPr>
            <w:rFonts w:ascii="Times New Roman" w:hAnsi="Times New Roman" w:cs="Times New Roman"/>
            <w:b/>
            <w:bCs/>
            <w:noProof/>
            <w:sz w:val="16"/>
            <w:szCs w:val="16"/>
          </w:rPr>
          <w:fldChar w:fldCharType="end"/>
        </w:r>
      </w:p>
    </w:sdtContent>
  </w:sdt>
  <w:p w14:paraId="22FBC631" w14:textId="77777777" w:rsidR="00453CA6" w:rsidRPr="00822DF4" w:rsidRDefault="00453CA6">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F0D4" w14:textId="77777777" w:rsidR="00453CA6" w:rsidRDefault="00453CA6" w:rsidP="00655202">
    <w:pPr>
      <w:suppressAutoHyphens/>
      <w:spacing w:after="0" w:line="240" w:lineRule="auto"/>
      <w:ind w:right="1134"/>
      <w:rPr>
        <w:rFonts w:ascii="Times New Roman" w:eastAsia="Times New Roman" w:hAnsi="Times New Roman" w:cs="Times New Roman"/>
        <w:sz w:val="20"/>
        <w:szCs w:val="20"/>
        <w:lang w:eastAsia="en-US" w:bidi="ar-SA"/>
      </w:rPr>
    </w:pPr>
  </w:p>
  <w:p w14:paraId="1264BD22" w14:textId="2D95E6B6" w:rsidR="00453CA6" w:rsidRDefault="00453CA6" w:rsidP="00655202">
    <w:pPr>
      <w:pStyle w:val="Footer"/>
    </w:pPr>
  </w:p>
  <w:p w14:paraId="3DB8817E" w14:textId="77777777" w:rsidR="00453CA6" w:rsidRDefault="00453CA6" w:rsidP="006F54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9E63" w14:textId="77777777" w:rsidR="00453CA6" w:rsidRDefault="00453CA6" w:rsidP="00322931">
      <w:pPr>
        <w:spacing w:after="0" w:line="240" w:lineRule="auto"/>
      </w:pPr>
      <w:r>
        <w:separator/>
      </w:r>
    </w:p>
  </w:footnote>
  <w:footnote w:type="continuationSeparator" w:id="0">
    <w:p w14:paraId="12D5AAB7" w14:textId="77777777" w:rsidR="00453CA6" w:rsidRDefault="00453CA6" w:rsidP="00322931">
      <w:pPr>
        <w:spacing w:after="0" w:line="240" w:lineRule="auto"/>
      </w:pPr>
      <w:r>
        <w:continuationSeparator/>
      </w:r>
    </w:p>
  </w:footnote>
  <w:footnote w:id="1">
    <w:p w14:paraId="4850C75E" w14:textId="5CF4908E"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While resolution 31/36 refers to the occupied Syrian Golan, paragraph 17 requesting production of a database and the report of the independent international fact-finding mission to which it refers pertains to the Occupied Palestinian Territory only. Business enterprises involved in activities related to the occupied Syrian Golan therefore do not fall within the present mandate.</w:t>
      </w:r>
    </w:p>
  </w:footnote>
  <w:footnote w:id="2">
    <w:p w14:paraId="0890E0B0" w14:textId="1EDE18FD"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A/HRC/22/63, para</w:t>
      </w:r>
      <w:r>
        <w:rPr>
          <w:rFonts w:asciiTheme="majorBidi" w:eastAsia="Cambria" w:hAnsiTheme="majorBidi" w:cstheme="majorBidi"/>
          <w:szCs w:val="18"/>
        </w:rPr>
        <w:t>.</w:t>
      </w:r>
      <w:r w:rsidRPr="00200257">
        <w:rPr>
          <w:rFonts w:asciiTheme="majorBidi" w:eastAsia="Cambria" w:hAnsiTheme="majorBidi" w:cstheme="majorBidi"/>
          <w:szCs w:val="18"/>
        </w:rPr>
        <w:t xml:space="preserve"> 96</w:t>
      </w:r>
      <w:r>
        <w:rPr>
          <w:rFonts w:asciiTheme="majorBidi" w:eastAsia="Cambria" w:hAnsiTheme="majorBidi" w:cstheme="majorBidi"/>
          <w:szCs w:val="18"/>
        </w:rPr>
        <w:t>.</w:t>
      </w:r>
    </w:p>
  </w:footnote>
  <w:footnote w:id="3">
    <w:p w14:paraId="3015F4A3" w14:textId="27124746" w:rsidR="00453CA6" w:rsidRPr="00200257" w:rsidRDefault="00453CA6" w:rsidP="00200257">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20025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200257">
        <w:rPr>
          <w:rFonts w:asciiTheme="majorBidi" w:eastAsia="Cambria" w:hAnsiTheme="majorBidi" w:cstheme="majorBidi"/>
          <w:szCs w:val="18"/>
        </w:rPr>
        <w:t xml:space="preserve">(a) </w:t>
      </w:r>
      <w:r w:rsidRPr="00200257">
        <w:rPr>
          <w:rFonts w:asciiTheme="majorBidi" w:eastAsia="Cambria" w:hAnsiTheme="majorBidi" w:cstheme="majorBidi"/>
          <w:szCs w:val="18"/>
        </w:rPr>
        <w:tab/>
        <w:t>The supply of equipment and materials facilitating the construction and the expansion of settlements and the wall, and associated infrastructures; (b) The supply of surveillance and identification equipment for settlements, the wall and checkpoints directly linked with settlements; (c) The supply of equipment for the demolition of housing and property, the destruction of agricultural farms, greenhouses, olive groves and crops; and (d) The supply of security services, equipment and materials to enterprises operating in settlements.</w:t>
      </w:r>
    </w:p>
  </w:footnote>
  <w:footnote w:id="4">
    <w:p w14:paraId="09D075B6" w14:textId="36CAD315"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Pr>
          <w:rFonts w:asciiTheme="majorBidi" w:eastAsia="Cambria" w:hAnsiTheme="majorBidi" w:cstheme="majorBidi"/>
          <w:szCs w:val="18"/>
        </w:rPr>
        <w:tab/>
        <w:t>A/HRC/37/39, para. 8</w:t>
      </w:r>
      <w:r w:rsidRPr="00200257">
        <w:rPr>
          <w:rFonts w:asciiTheme="majorBidi" w:eastAsia="Cambria" w:hAnsiTheme="majorBidi" w:cstheme="majorBidi"/>
          <w:szCs w:val="18"/>
        </w:rPr>
        <w:t>.</w:t>
      </w:r>
    </w:p>
  </w:footnote>
  <w:footnote w:id="5">
    <w:p w14:paraId="4915E0EA" w14:textId="5E5CAD26"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Pr>
          <w:rFonts w:asciiTheme="majorBidi" w:eastAsia="Cambria" w:hAnsiTheme="majorBidi" w:cstheme="majorBidi"/>
          <w:szCs w:val="18"/>
        </w:rPr>
        <w:tab/>
        <w:t>A/HRC/37/39, para. 20</w:t>
      </w:r>
      <w:r w:rsidRPr="00200257">
        <w:rPr>
          <w:rFonts w:asciiTheme="majorBidi" w:eastAsia="Cambria" w:hAnsiTheme="majorBidi" w:cstheme="majorBidi"/>
          <w:szCs w:val="18"/>
        </w:rPr>
        <w:t>.</w:t>
      </w:r>
    </w:p>
  </w:footnote>
  <w:footnote w:id="6">
    <w:p w14:paraId="7A94AF6E" w14:textId="0CFE9F4D" w:rsidR="00453CA6" w:rsidRPr="00200257" w:rsidRDefault="00453CA6" w:rsidP="00450B0A">
      <w:pPr>
        <w:pStyle w:val="FootnoteText"/>
        <w:suppressAutoHyphens w:val="0"/>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50B0A">
        <w:rPr>
          <w:rFonts w:asciiTheme="majorBidi" w:eastAsia="Cambria" w:hAnsiTheme="majorBidi" w:cstheme="majorBidi"/>
          <w:szCs w:val="18"/>
          <w:vertAlign w:val="superscript"/>
        </w:rPr>
        <w:footnoteRef/>
      </w:r>
      <w:r w:rsidRPr="00450B0A">
        <w:rPr>
          <w:rFonts w:asciiTheme="majorBidi" w:eastAsia="Cambria" w:hAnsiTheme="majorBidi" w:cstheme="majorBidi"/>
          <w:szCs w:val="18"/>
          <w:vertAlign w:val="superscript"/>
        </w:rPr>
        <w:tab/>
      </w:r>
      <w:r w:rsidRPr="00200257">
        <w:rPr>
          <w:rFonts w:asciiTheme="majorBidi" w:eastAsia="Cambria" w:hAnsiTheme="majorBidi" w:cstheme="majorBidi"/>
          <w:szCs w:val="18"/>
        </w:rPr>
        <w:t>Guiding Principles for Business and Human Rights: Implementing the United Nations “Protect, Respect and Remedy” Framework, (2011).</w:t>
      </w:r>
    </w:p>
  </w:footnote>
  <w:footnote w:id="7">
    <w:p w14:paraId="72B511A7" w14:textId="7817BD11" w:rsidR="00453CA6" w:rsidRPr="00B139E2" w:rsidRDefault="00453CA6" w:rsidP="00B139E2">
      <w:pPr>
        <w:pStyle w:val="FootnoteText"/>
        <w:rPr>
          <w:rFonts w:asciiTheme="majorBidi" w:eastAsia="Cambria" w:hAnsiTheme="majorBidi" w:cstheme="majorBidi"/>
          <w:szCs w:val="18"/>
        </w:rPr>
      </w:pPr>
      <w:r>
        <w:rPr>
          <w:rFonts w:asciiTheme="majorBidi" w:eastAsia="Cambria" w:hAnsiTheme="majorBidi" w:cstheme="majorBidi"/>
          <w:szCs w:val="18"/>
        </w:rPr>
        <w:tab/>
      </w:r>
      <w:r w:rsidRPr="002D6CE7">
        <w:rPr>
          <w:rFonts w:asciiTheme="majorBidi" w:eastAsia="Cambria" w:hAnsiTheme="majorBidi" w:cstheme="majorBidi"/>
          <w:szCs w:val="18"/>
          <w:vertAlign w:val="superscript"/>
        </w:rPr>
        <w:footnoteRef/>
      </w:r>
      <w:r>
        <w:rPr>
          <w:rFonts w:asciiTheme="majorBidi" w:eastAsia="Cambria" w:hAnsiTheme="majorBidi" w:cstheme="majorBidi"/>
          <w:szCs w:val="18"/>
        </w:rPr>
        <w:tab/>
      </w:r>
      <w:r w:rsidRPr="00B139E2">
        <w:rPr>
          <w:rFonts w:asciiTheme="majorBidi" w:eastAsia="Cambria" w:hAnsiTheme="majorBidi" w:cstheme="majorBidi"/>
          <w:szCs w:val="18"/>
        </w:rPr>
        <w:t>With respect to three listed activities (c), (i) and (j), OHCHR did not identify any business enterprise satisfying the standard of reasonable grounds to believe involvement consistent with the definitional approach set out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B219" w14:textId="6139155D" w:rsidR="00453CA6" w:rsidRPr="00822DF4" w:rsidRDefault="00453CA6" w:rsidP="00822DF4">
    <w:pPr>
      <w:pBdr>
        <w:bottom w:val="single" w:sz="4" w:space="4" w:color="auto"/>
      </w:pBdr>
      <w:suppressAutoHyphens/>
      <w:spacing w:after="0" w:line="240" w:lineRule="auto"/>
      <w:ind w:firstLine="0"/>
      <w:jc w:val="right"/>
      <w:rPr>
        <w:rFonts w:ascii="Times New Roman" w:eastAsia="Times New Roman" w:hAnsi="Times New Roman" w:cs="Times New Roman"/>
        <w:b/>
        <w:sz w:val="18"/>
        <w:szCs w:val="20"/>
        <w:lang w:eastAsia="en-US" w:bidi="ar-SA"/>
      </w:rPr>
    </w:pPr>
    <w:r w:rsidRPr="00822DF4">
      <w:rPr>
        <w:rFonts w:ascii="Times New Roman" w:eastAsia="Times New Roman" w:hAnsi="Times New Roman" w:cs="Times New Roman"/>
        <w:b/>
        <w:sz w:val="18"/>
        <w:szCs w:val="20"/>
        <w:lang w:eastAsia="en-US" w:bidi="ar-SA"/>
      </w:rPr>
      <w:t>A/HRC/</w:t>
    </w:r>
    <w:r>
      <w:rPr>
        <w:rFonts w:ascii="Times New Roman" w:eastAsia="Times New Roman" w:hAnsi="Times New Roman" w:cs="Times New Roman"/>
        <w:b/>
        <w:sz w:val="18"/>
        <w:szCs w:val="20"/>
        <w:lang w:eastAsia="en-US" w:bidi="ar-SA"/>
      </w:rPr>
      <w:t>43/71</w:t>
    </w:r>
  </w:p>
  <w:p w14:paraId="5FC76277" w14:textId="22369B4E" w:rsidR="00453CA6" w:rsidRDefault="00453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FA1E" w14:textId="16EAE10E" w:rsidR="00453CA6" w:rsidRPr="00822DF4" w:rsidRDefault="00453CA6" w:rsidP="00822DF4">
    <w:pPr>
      <w:pBdr>
        <w:bottom w:val="single" w:sz="4" w:space="4" w:color="auto"/>
      </w:pBdr>
      <w:suppressAutoHyphens/>
      <w:spacing w:after="0" w:line="240" w:lineRule="auto"/>
      <w:ind w:firstLine="0"/>
      <w:rPr>
        <w:rFonts w:ascii="Times New Roman" w:eastAsia="Times New Roman" w:hAnsi="Times New Roman" w:cs="Times New Roman"/>
        <w:b/>
        <w:sz w:val="18"/>
        <w:szCs w:val="20"/>
        <w:lang w:eastAsia="en-US" w:bidi="ar-SA"/>
      </w:rPr>
    </w:pPr>
    <w:r w:rsidRPr="00822DF4">
      <w:rPr>
        <w:rFonts w:ascii="Times New Roman" w:eastAsia="Times New Roman" w:hAnsi="Times New Roman" w:cs="Times New Roman"/>
        <w:b/>
        <w:sz w:val="18"/>
        <w:szCs w:val="20"/>
        <w:lang w:eastAsia="en-US" w:bidi="ar-SA"/>
      </w:rPr>
      <w:t>A/HRC/</w:t>
    </w:r>
    <w:r>
      <w:rPr>
        <w:rFonts w:ascii="Times New Roman" w:eastAsia="Times New Roman" w:hAnsi="Times New Roman" w:cs="Times New Roman"/>
        <w:b/>
        <w:sz w:val="18"/>
        <w:szCs w:val="20"/>
        <w:lang w:eastAsia="en-US" w:bidi="ar-SA"/>
      </w:rPr>
      <w:t>43/71</w:t>
    </w:r>
  </w:p>
  <w:p w14:paraId="0CC97307" w14:textId="77777777" w:rsidR="00453CA6" w:rsidRDefault="00453CA6">
    <w:pPr>
      <w:pStyle w:val="Header"/>
    </w:pPr>
  </w:p>
  <w:p w14:paraId="274E8645" w14:textId="23F0D2F5" w:rsidR="00453CA6" w:rsidRDefault="0045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60B"/>
    <w:multiLevelType w:val="hybridMultilevel"/>
    <w:tmpl w:val="3D6CB468"/>
    <w:lvl w:ilvl="0" w:tplc="1F16020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2684564F"/>
    <w:multiLevelType w:val="hybridMultilevel"/>
    <w:tmpl w:val="9DDEB96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23783B16">
      <w:start w:val="4"/>
      <w:numFmt w:val="lowerRoman"/>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A65882"/>
    <w:multiLevelType w:val="hybridMultilevel"/>
    <w:tmpl w:val="5AE44B8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736A6D8E"/>
    <w:multiLevelType w:val="hybridMultilevel"/>
    <w:tmpl w:val="37588270"/>
    <w:lvl w:ilvl="0" w:tplc="ABCC3B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C387A"/>
    <w:multiLevelType w:val="hybridMultilevel"/>
    <w:tmpl w:val="79148420"/>
    <w:lvl w:ilvl="0" w:tplc="AC5E2366">
      <w:start w:val="1"/>
      <w:numFmt w:val="upp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786C2252"/>
    <w:multiLevelType w:val="hybridMultilevel"/>
    <w:tmpl w:val="DED63792"/>
    <w:lvl w:ilvl="0" w:tplc="0809000F">
      <w:start w:val="1"/>
      <w:numFmt w:val="decimal"/>
      <w:lvlText w:val="%1."/>
      <w:lvlJc w:val="left"/>
      <w:pPr>
        <w:ind w:left="1778" w:hanging="360"/>
      </w:pPr>
      <w:rPr>
        <w:rFonts w:hint="default"/>
        <w:color w:val="auto"/>
      </w:rPr>
    </w:lvl>
    <w:lvl w:ilvl="1" w:tplc="08090001">
      <w:start w:val="1"/>
      <w:numFmt w:val="bullet"/>
      <w:lvlText w:val=""/>
      <w:lvlJc w:val="left"/>
      <w:pPr>
        <w:ind w:left="2498" w:hanging="360"/>
      </w:pPr>
      <w:rPr>
        <w:rFonts w:ascii="Symbol" w:hAnsi="Symbol" w:hint="default"/>
      </w:rPr>
    </w:lvl>
    <w:lvl w:ilvl="2" w:tplc="71101466">
      <w:start w:val="2"/>
      <w:numFmt w:val="upperLetter"/>
      <w:lvlText w:val="%3."/>
      <w:lvlJc w:val="left"/>
      <w:pPr>
        <w:ind w:left="3398" w:hanging="360"/>
      </w:pPr>
      <w:rPr>
        <w:rFonts w:hint="default"/>
      </w:r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5"/>
  </w:num>
  <w:num w:numId="2">
    <w:abstractNumId w:val="4"/>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71"/>
    <w:rsid w:val="00001C43"/>
    <w:rsid w:val="0000472E"/>
    <w:rsid w:val="00004B3F"/>
    <w:rsid w:val="00005142"/>
    <w:rsid w:val="00011367"/>
    <w:rsid w:val="0001166C"/>
    <w:rsid w:val="00011ED6"/>
    <w:rsid w:val="000121CC"/>
    <w:rsid w:val="00013436"/>
    <w:rsid w:val="000144E2"/>
    <w:rsid w:val="00016726"/>
    <w:rsid w:val="0001756B"/>
    <w:rsid w:val="000204D5"/>
    <w:rsid w:val="00020E11"/>
    <w:rsid w:val="00022658"/>
    <w:rsid w:val="0002488E"/>
    <w:rsid w:val="00024C69"/>
    <w:rsid w:val="0003024E"/>
    <w:rsid w:val="000304C4"/>
    <w:rsid w:val="000310B1"/>
    <w:rsid w:val="00032039"/>
    <w:rsid w:val="00032304"/>
    <w:rsid w:val="00034227"/>
    <w:rsid w:val="00035A3A"/>
    <w:rsid w:val="00037333"/>
    <w:rsid w:val="00041D54"/>
    <w:rsid w:val="00044F3D"/>
    <w:rsid w:val="00047B6E"/>
    <w:rsid w:val="000547C8"/>
    <w:rsid w:val="000551B9"/>
    <w:rsid w:val="0005729B"/>
    <w:rsid w:val="00057D3F"/>
    <w:rsid w:val="000617FA"/>
    <w:rsid w:val="0006187F"/>
    <w:rsid w:val="000671E1"/>
    <w:rsid w:val="00067CD5"/>
    <w:rsid w:val="0007136F"/>
    <w:rsid w:val="00071E84"/>
    <w:rsid w:val="00074999"/>
    <w:rsid w:val="000767EE"/>
    <w:rsid w:val="00080468"/>
    <w:rsid w:val="00080EA3"/>
    <w:rsid w:val="00082601"/>
    <w:rsid w:val="00087DFA"/>
    <w:rsid w:val="00090F15"/>
    <w:rsid w:val="00091025"/>
    <w:rsid w:val="00091172"/>
    <w:rsid w:val="00091DC9"/>
    <w:rsid w:val="000935E4"/>
    <w:rsid w:val="000936CD"/>
    <w:rsid w:val="000957EC"/>
    <w:rsid w:val="00095951"/>
    <w:rsid w:val="000970DE"/>
    <w:rsid w:val="000A12E0"/>
    <w:rsid w:val="000A18E6"/>
    <w:rsid w:val="000A2A88"/>
    <w:rsid w:val="000A337A"/>
    <w:rsid w:val="000A403A"/>
    <w:rsid w:val="000A5A9C"/>
    <w:rsid w:val="000A5D82"/>
    <w:rsid w:val="000A77CC"/>
    <w:rsid w:val="000A7A36"/>
    <w:rsid w:val="000B0347"/>
    <w:rsid w:val="000B1ED2"/>
    <w:rsid w:val="000B28B2"/>
    <w:rsid w:val="000B329F"/>
    <w:rsid w:val="000B4061"/>
    <w:rsid w:val="000B5A7B"/>
    <w:rsid w:val="000C0062"/>
    <w:rsid w:val="000C0D7B"/>
    <w:rsid w:val="000C5DFB"/>
    <w:rsid w:val="000C7461"/>
    <w:rsid w:val="000C7815"/>
    <w:rsid w:val="000D0622"/>
    <w:rsid w:val="000D0F77"/>
    <w:rsid w:val="000D4ABC"/>
    <w:rsid w:val="000D4D67"/>
    <w:rsid w:val="000D5F31"/>
    <w:rsid w:val="000E059A"/>
    <w:rsid w:val="000E0D9B"/>
    <w:rsid w:val="000E1AD7"/>
    <w:rsid w:val="000E28F2"/>
    <w:rsid w:val="000E4944"/>
    <w:rsid w:val="000E4E43"/>
    <w:rsid w:val="000E4F2C"/>
    <w:rsid w:val="000E530C"/>
    <w:rsid w:val="000E5653"/>
    <w:rsid w:val="000E61DF"/>
    <w:rsid w:val="000E62AD"/>
    <w:rsid w:val="000E6705"/>
    <w:rsid w:val="000E745A"/>
    <w:rsid w:val="000E7789"/>
    <w:rsid w:val="000E7F78"/>
    <w:rsid w:val="000F031D"/>
    <w:rsid w:val="000F3AA3"/>
    <w:rsid w:val="000F4B4C"/>
    <w:rsid w:val="000F6A6D"/>
    <w:rsid w:val="000F6BCE"/>
    <w:rsid w:val="000F7BD1"/>
    <w:rsid w:val="00100667"/>
    <w:rsid w:val="00100976"/>
    <w:rsid w:val="00102D77"/>
    <w:rsid w:val="00106674"/>
    <w:rsid w:val="00107A45"/>
    <w:rsid w:val="0011289C"/>
    <w:rsid w:val="00117899"/>
    <w:rsid w:val="001234E5"/>
    <w:rsid w:val="0012379D"/>
    <w:rsid w:val="00124C6A"/>
    <w:rsid w:val="00124CC3"/>
    <w:rsid w:val="00125747"/>
    <w:rsid w:val="001266D1"/>
    <w:rsid w:val="0013110D"/>
    <w:rsid w:val="00131DCF"/>
    <w:rsid w:val="001325BA"/>
    <w:rsid w:val="0013360A"/>
    <w:rsid w:val="00133ABA"/>
    <w:rsid w:val="00135150"/>
    <w:rsid w:val="0013566C"/>
    <w:rsid w:val="00135B76"/>
    <w:rsid w:val="0013752E"/>
    <w:rsid w:val="001377D4"/>
    <w:rsid w:val="00140039"/>
    <w:rsid w:val="00141699"/>
    <w:rsid w:val="0014596E"/>
    <w:rsid w:val="00146337"/>
    <w:rsid w:val="00147A25"/>
    <w:rsid w:val="001504F1"/>
    <w:rsid w:val="0015138C"/>
    <w:rsid w:val="00151D47"/>
    <w:rsid w:val="001606A0"/>
    <w:rsid w:val="00161B79"/>
    <w:rsid w:val="0016221E"/>
    <w:rsid w:val="00162264"/>
    <w:rsid w:val="0016254E"/>
    <w:rsid w:val="00162A9F"/>
    <w:rsid w:val="001631EE"/>
    <w:rsid w:val="00166EEB"/>
    <w:rsid w:val="0016752A"/>
    <w:rsid w:val="001706B0"/>
    <w:rsid w:val="00170CB2"/>
    <w:rsid w:val="00175BEA"/>
    <w:rsid w:val="00177176"/>
    <w:rsid w:val="001804F7"/>
    <w:rsid w:val="0018338B"/>
    <w:rsid w:val="00185148"/>
    <w:rsid w:val="00187885"/>
    <w:rsid w:val="00190899"/>
    <w:rsid w:val="00194474"/>
    <w:rsid w:val="00195EF8"/>
    <w:rsid w:val="00196167"/>
    <w:rsid w:val="001969A0"/>
    <w:rsid w:val="00196BDA"/>
    <w:rsid w:val="001A056A"/>
    <w:rsid w:val="001A0C41"/>
    <w:rsid w:val="001A167F"/>
    <w:rsid w:val="001A181E"/>
    <w:rsid w:val="001A28F4"/>
    <w:rsid w:val="001A3C97"/>
    <w:rsid w:val="001A7D20"/>
    <w:rsid w:val="001B0CBE"/>
    <w:rsid w:val="001B0EBC"/>
    <w:rsid w:val="001B3A44"/>
    <w:rsid w:val="001B5241"/>
    <w:rsid w:val="001B69E5"/>
    <w:rsid w:val="001B6B6E"/>
    <w:rsid w:val="001B6BF4"/>
    <w:rsid w:val="001B6F4E"/>
    <w:rsid w:val="001B759B"/>
    <w:rsid w:val="001C1BDE"/>
    <w:rsid w:val="001C5B37"/>
    <w:rsid w:val="001C74CE"/>
    <w:rsid w:val="001D08CC"/>
    <w:rsid w:val="001D1556"/>
    <w:rsid w:val="001D218A"/>
    <w:rsid w:val="001D3EEE"/>
    <w:rsid w:val="001D65D8"/>
    <w:rsid w:val="001D6732"/>
    <w:rsid w:val="001D7277"/>
    <w:rsid w:val="001D7ADC"/>
    <w:rsid w:val="001E02D1"/>
    <w:rsid w:val="001E1234"/>
    <w:rsid w:val="001E1729"/>
    <w:rsid w:val="001E473F"/>
    <w:rsid w:val="001E6795"/>
    <w:rsid w:val="001E6D90"/>
    <w:rsid w:val="001E79EF"/>
    <w:rsid w:val="001F25D3"/>
    <w:rsid w:val="002001FF"/>
    <w:rsid w:val="00200257"/>
    <w:rsid w:val="00200B67"/>
    <w:rsid w:val="0020120C"/>
    <w:rsid w:val="0020215B"/>
    <w:rsid w:val="0020243F"/>
    <w:rsid w:val="00202460"/>
    <w:rsid w:val="00202BE0"/>
    <w:rsid w:val="002039DA"/>
    <w:rsid w:val="00207CFA"/>
    <w:rsid w:val="00212EDC"/>
    <w:rsid w:val="002133A2"/>
    <w:rsid w:val="00213645"/>
    <w:rsid w:val="00213722"/>
    <w:rsid w:val="0021412A"/>
    <w:rsid w:val="00216F31"/>
    <w:rsid w:val="00217971"/>
    <w:rsid w:val="00220BF4"/>
    <w:rsid w:val="0022404F"/>
    <w:rsid w:val="00224060"/>
    <w:rsid w:val="002241AD"/>
    <w:rsid w:val="002253BD"/>
    <w:rsid w:val="002276D9"/>
    <w:rsid w:val="00227E36"/>
    <w:rsid w:val="0023097D"/>
    <w:rsid w:val="0023285C"/>
    <w:rsid w:val="00232D44"/>
    <w:rsid w:val="002336A5"/>
    <w:rsid w:val="00233741"/>
    <w:rsid w:val="002348D4"/>
    <w:rsid w:val="00235204"/>
    <w:rsid w:val="002359F2"/>
    <w:rsid w:val="00235AA8"/>
    <w:rsid w:val="00237169"/>
    <w:rsid w:val="00237F96"/>
    <w:rsid w:val="00240BE4"/>
    <w:rsid w:val="0024122B"/>
    <w:rsid w:val="00242241"/>
    <w:rsid w:val="00242BDE"/>
    <w:rsid w:val="00243D83"/>
    <w:rsid w:val="00245B7C"/>
    <w:rsid w:val="002469E1"/>
    <w:rsid w:val="00247550"/>
    <w:rsid w:val="00250551"/>
    <w:rsid w:val="00250AEA"/>
    <w:rsid w:val="00251B56"/>
    <w:rsid w:val="00251E91"/>
    <w:rsid w:val="00253B32"/>
    <w:rsid w:val="00255C0D"/>
    <w:rsid w:val="002570EB"/>
    <w:rsid w:val="00262FC3"/>
    <w:rsid w:val="00263E15"/>
    <w:rsid w:val="00264AD5"/>
    <w:rsid w:val="00264BC2"/>
    <w:rsid w:val="00266819"/>
    <w:rsid w:val="00266CFC"/>
    <w:rsid w:val="00270EA3"/>
    <w:rsid w:val="00272669"/>
    <w:rsid w:val="0027472B"/>
    <w:rsid w:val="00275837"/>
    <w:rsid w:val="00275A7D"/>
    <w:rsid w:val="00276B10"/>
    <w:rsid w:val="0028010A"/>
    <w:rsid w:val="002805EA"/>
    <w:rsid w:val="0028207F"/>
    <w:rsid w:val="00282EF2"/>
    <w:rsid w:val="00286BF4"/>
    <w:rsid w:val="002923C3"/>
    <w:rsid w:val="00294E30"/>
    <w:rsid w:val="0029621C"/>
    <w:rsid w:val="00296912"/>
    <w:rsid w:val="002A0341"/>
    <w:rsid w:val="002A280D"/>
    <w:rsid w:val="002A4006"/>
    <w:rsid w:val="002A47B8"/>
    <w:rsid w:val="002A5286"/>
    <w:rsid w:val="002A612B"/>
    <w:rsid w:val="002A712A"/>
    <w:rsid w:val="002B00BA"/>
    <w:rsid w:val="002B151E"/>
    <w:rsid w:val="002B3721"/>
    <w:rsid w:val="002B6F2A"/>
    <w:rsid w:val="002B739C"/>
    <w:rsid w:val="002C0D6A"/>
    <w:rsid w:val="002C2268"/>
    <w:rsid w:val="002C36AB"/>
    <w:rsid w:val="002C3DA1"/>
    <w:rsid w:val="002C5A42"/>
    <w:rsid w:val="002D11C8"/>
    <w:rsid w:val="002D121F"/>
    <w:rsid w:val="002D3335"/>
    <w:rsid w:val="002D4B17"/>
    <w:rsid w:val="002D6133"/>
    <w:rsid w:val="002D6CE7"/>
    <w:rsid w:val="002D6F9B"/>
    <w:rsid w:val="002D78A9"/>
    <w:rsid w:val="002D7EEC"/>
    <w:rsid w:val="002D7FAB"/>
    <w:rsid w:val="002E1246"/>
    <w:rsid w:val="002E2E28"/>
    <w:rsid w:val="002E3781"/>
    <w:rsid w:val="002E447D"/>
    <w:rsid w:val="002E536E"/>
    <w:rsid w:val="002E5A97"/>
    <w:rsid w:val="002F17FD"/>
    <w:rsid w:val="002F1E10"/>
    <w:rsid w:val="002F65C7"/>
    <w:rsid w:val="00300D56"/>
    <w:rsid w:val="00303EDC"/>
    <w:rsid w:val="003059C3"/>
    <w:rsid w:val="00306830"/>
    <w:rsid w:val="00310FC5"/>
    <w:rsid w:val="003111AB"/>
    <w:rsid w:val="00312095"/>
    <w:rsid w:val="00312A9A"/>
    <w:rsid w:val="00317FDE"/>
    <w:rsid w:val="0032038C"/>
    <w:rsid w:val="003224B0"/>
    <w:rsid w:val="00322931"/>
    <w:rsid w:val="003254E5"/>
    <w:rsid w:val="003259FD"/>
    <w:rsid w:val="00326029"/>
    <w:rsid w:val="003314EF"/>
    <w:rsid w:val="00332FA6"/>
    <w:rsid w:val="00334F44"/>
    <w:rsid w:val="00336792"/>
    <w:rsid w:val="00336A05"/>
    <w:rsid w:val="0034071E"/>
    <w:rsid w:val="00342F93"/>
    <w:rsid w:val="00344E17"/>
    <w:rsid w:val="00346729"/>
    <w:rsid w:val="00347290"/>
    <w:rsid w:val="0035160F"/>
    <w:rsid w:val="003526A5"/>
    <w:rsid w:val="0035327C"/>
    <w:rsid w:val="003548F9"/>
    <w:rsid w:val="00356589"/>
    <w:rsid w:val="00356BE2"/>
    <w:rsid w:val="00357181"/>
    <w:rsid w:val="00360EC3"/>
    <w:rsid w:val="00363FDF"/>
    <w:rsid w:val="00366A1C"/>
    <w:rsid w:val="00371BC1"/>
    <w:rsid w:val="003730F2"/>
    <w:rsid w:val="00374CA8"/>
    <w:rsid w:val="003765FA"/>
    <w:rsid w:val="00377044"/>
    <w:rsid w:val="0037784C"/>
    <w:rsid w:val="00380F6E"/>
    <w:rsid w:val="003810F9"/>
    <w:rsid w:val="00382F5D"/>
    <w:rsid w:val="003841CC"/>
    <w:rsid w:val="003849F7"/>
    <w:rsid w:val="003863D5"/>
    <w:rsid w:val="00391471"/>
    <w:rsid w:val="0039165F"/>
    <w:rsid w:val="00395431"/>
    <w:rsid w:val="003A0693"/>
    <w:rsid w:val="003A58E2"/>
    <w:rsid w:val="003A5B3F"/>
    <w:rsid w:val="003A5F07"/>
    <w:rsid w:val="003B0C15"/>
    <w:rsid w:val="003B22B9"/>
    <w:rsid w:val="003B287D"/>
    <w:rsid w:val="003B2BB4"/>
    <w:rsid w:val="003B3EB4"/>
    <w:rsid w:val="003B64BB"/>
    <w:rsid w:val="003B7267"/>
    <w:rsid w:val="003B7416"/>
    <w:rsid w:val="003C0459"/>
    <w:rsid w:val="003C2259"/>
    <w:rsid w:val="003C31EA"/>
    <w:rsid w:val="003C5920"/>
    <w:rsid w:val="003C5E62"/>
    <w:rsid w:val="003C72BB"/>
    <w:rsid w:val="003C7BF1"/>
    <w:rsid w:val="003D0482"/>
    <w:rsid w:val="003D1E34"/>
    <w:rsid w:val="003D25F1"/>
    <w:rsid w:val="003D4E79"/>
    <w:rsid w:val="003D5052"/>
    <w:rsid w:val="003E05A2"/>
    <w:rsid w:val="003E22A6"/>
    <w:rsid w:val="003E27C8"/>
    <w:rsid w:val="003E3DBD"/>
    <w:rsid w:val="003E44A7"/>
    <w:rsid w:val="003E53AE"/>
    <w:rsid w:val="003F2C1B"/>
    <w:rsid w:val="003F3D2C"/>
    <w:rsid w:val="003F7822"/>
    <w:rsid w:val="003F7D03"/>
    <w:rsid w:val="0040039D"/>
    <w:rsid w:val="004023B2"/>
    <w:rsid w:val="004027F8"/>
    <w:rsid w:val="0040414D"/>
    <w:rsid w:val="00405439"/>
    <w:rsid w:val="00407A6A"/>
    <w:rsid w:val="00413269"/>
    <w:rsid w:val="00414840"/>
    <w:rsid w:val="00415687"/>
    <w:rsid w:val="00415E77"/>
    <w:rsid w:val="00415FD6"/>
    <w:rsid w:val="0042118F"/>
    <w:rsid w:val="00421667"/>
    <w:rsid w:val="004241C3"/>
    <w:rsid w:val="00427855"/>
    <w:rsid w:val="0043369B"/>
    <w:rsid w:val="00435B70"/>
    <w:rsid w:val="00435CF2"/>
    <w:rsid w:val="00440DD1"/>
    <w:rsid w:val="00442A2E"/>
    <w:rsid w:val="00444666"/>
    <w:rsid w:val="00445876"/>
    <w:rsid w:val="00450402"/>
    <w:rsid w:val="00450B0A"/>
    <w:rsid w:val="00452051"/>
    <w:rsid w:val="00452F0E"/>
    <w:rsid w:val="00453CA6"/>
    <w:rsid w:val="004564B1"/>
    <w:rsid w:val="0046099F"/>
    <w:rsid w:val="00461026"/>
    <w:rsid w:val="00462171"/>
    <w:rsid w:val="00462486"/>
    <w:rsid w:val="00463FED"/>
    <w:rsid w:val="00465A48"/>
    <w:rsid w:val="0046632B"/>
    <w:rsid w:val="00473928"/>
    <w:rsid w:val="004755D5"/>
    <w:rsid w:val="004770C5"/>
    <w:rsid w:val="004771EB"/>
    <w:rsid w:val="0047756E"/>
    <w:rsid w:val="004775FC"/>
    <w:rsid w:val="00480DF5"/>
    <w:rsid w:val="00481D0E"/>
    <w:rsid w:val="00483A9C"/>
    <w:rsid w:val="00483C00"/>
    <w:rsid w:val="0048442C"/>
    <w:rsid w:val="004855D5"/>
    <w:rsid w:val="00485EBC"/>
    <w:rsid w:val="00486958"/>
    <w:rsid w:val="004930AB"/>
    <w:rsid w:val="00494614"/>
    <w:rsid w:val="00496818"/>
    <w:rsid w:val="00497AE0"/>
    <w:rsid w:val="00497CE8"/>
    <w:rsid w:val="004A1207"/>
    <w:rsid w:val="004A17BA"/>
    <w:rsid w:val="004A5952"/>
    <w:rsid w:val="004A7894"/>
    <w:rsid w:val="004B0BA3"/>
    <w:rsid w:val="004B3CE8"/>
    <w:rsid w:val="004B496A"/>
    <w:rsid w:val="004B4AF4"/>
    <w:rsid w:val="004B5835"/>
    <w:rsid w:val="004B5E78"/>
    <w:rsid w:val="004C0B6E"/>
    <w:rsid w:val="004C17B8"/>
    <w:rsid w:val="004C2EBF"/>
    <w:rsid w:val="004C3097"/>
    <w:rsid w:val="004C6DDF"/>
    <w:rsid w:val="004C773C"/>
    <w:rsid w:val="004D0A92"/>
    <w:rsid w:val="004D1CBE"/>
    <w:rsid w:val="004D2AFB"/>
    <w:rsid w:val="004D2C1E"/>
    <w:rsid w:val="004D3105"/>
    <w:rsid w:val="004D318D"/>
    <w:rsid w:val="004D50B4"/>
    <w:rsid w:val="004D5D08"/>
    <w:rsid w:val="004D6781"/>
    <w:rsid w:val="004D7D73"/>
    <w:rsid w:val="004E1AE4"/>
    <w:rsid w:val="004E2E98"/>
    <w:rsid w:val="004E59F7"/>
    <w:rsid w:val="004E5EEB"/>
    <w:rsid w:val="004F09EB"/>
    <w:rsid w:val="004F4FE0"/>
    <w:rsid w:val="004F5EC3"/>
    <w:rsid w:val="004F6CDE"/>
    <w:rsid w:val="0050210B"/>
    <w:rsid w:val="00502252"/>
    <w:rsid w:val="005028DE"/>
    <w:rsid w:val="00503C35"/>
    <w:rsid w:val="00505D72"/>
    <w:rsid w:val="00510E29"/>
    <w:rsid w:val="00511B9F"/>
    <w:rsid w:val="00511E23"/>
    <w:rsid w:val="00513D5A"/>
    <w:rsid w:val="0051475D"/>
    <w:rsid w:val="00514917"/>
    <w:rsid w:val="00515490"/>
    <w:rsid w:val="0051736A"/>
    <w:rsid w:val="005241F8"/>
    <w:rsid w:val="00527C8E"/>
    <w:rsid w:val="00531C41"/>
    <w:rsid w:val="00534EB5"/>
    <w:rsid w:val="00535016"/>
    <w:rsid w:val="00535C02"/>
    <w:rsid w:val="00535E48"/>
    <w:rsid w:val="00537FA8"/>
    <w:rsid w:val="0054195F"/>
    <w:rsid w:val="005438AF"/>
    <w:rsid w:val="005508DB"/>
    <w:rsid w:val="00552760"/>
    <w:rsid w:val="00553047"/>
    <w:rsid w:val="005539E8"/>
    <w:rsid w:val="005561EA"/>
    <w:rsid w:val="0056046F"/>
    <w:rsid w:val="00561148"/>
    <w:rsid w:val="00561270"/>
    <w:rsid w:val="005619AB"/>
    <w:rsid w:val="00563E53"/>
    <w:rsid w:val="00570565"/>
    <w:rsid w:val="00572DB5"/>
    <w:rsid w:val="00572F2A"/>
    <w:rsid w:val="00575BDB"/>
    <w:rsid w:val="00576CEA"/>
    <w:rsid w:val="00576DFE"/>
    <w:rsid w:val="00576FA8"/>
    <w:rsid w:val="00587D1A"/>
    <w:rsid w:val="00590F4E"/>
    <w:rsid w:val="00591CED"/>
    <w:rsid w:val="00592A12"/>
    <w:rsid w:val="00594743"/>
    <w:rsid w:val="00594CCA"/>
    <w:rsid w:val="00594CD2"/>
    <w:rsid w:val="00595C10"/>
    <w:rsid w:val="005A1C9A"/>
    <w:rsid w:val="005A2091"/>
    <w:rsid w:val="005A2369"/>
    <w:rsid w:val="005A350A"/>
    <w:rsid w:val="005A4152"/>
    <w:rsid w:val="005A4B9F"/>
    <w:rsid w:val="005A4D85"/>
    <w:rsid w:val="005A63C1"/>
    <w:rsid w:val="005B0513"/>
    <w:rsid w:val="005B098B"/>
    <w:rsid w:val="005B2620"/>
    <w:rsid w:val="005B3BC0"/>
    <w:rsid w:val="005C0D73"/>
    <w:rsid w:val="005C24E1"/>
    <w:rsid w:val="005C2C25"/>
    <w:rsid w:val="005C396D"/>
    <w:rsid w:val="005C501F"/>
    <w:rsid w:val="005C514F"/>
    <w:rsid w:val="005C59CD"/>
    <w:rsid w:val="005C682D"/>
    <w:rsid w:val="005D1792"/>
    <w:rsid w:val="005D3666"/>
    <w:rsid w:val="005D4C9B"/>
    <w:rsid w:val="005D5B4D"/>
    <w:rsid w:val="005D6364"/>
    <w:rsid w:val="005D7C25"/>
    <w:rsid w:val="005E10E7"/>
    <w:rsid w:val="005E4158"/>
    <w:rsid w:val="005E4370"/>
    <w:rsid w:val="005E517B"/>
    <w:rsid w:val="005E6971"/>
    <w:rsid w:val="005E7536"/>
    <w:rsid w:val="005F4E28"/>
    <w:rsid w:val="005F5F38"/>
    <w:rsid w:val="005F6A52"/>
    <w:rsid w:val="00600C19"/>
    <w:rsid w:val="00600F71"/>
    <w:rsid w:val="006020E1"/>
    <w:rsid w:val="00603F46"/>
    <w:rsid w:val="00606295"/>
    <w:rsid w:val="0060791A"/>
    <w:rsid w:val="00611ACB"/>
    <w:rsid w:val="00615D51"/>
    <w:rsid w:val="00615FD4"/>
    <w:rsid w:val="00617547"/>
    <w:rsid w:val="00623209"/>
    <w:rsid w:val="00623677"/>
    <w:rsid w:val="00624AA4"/>
    <w:rsid w:val="00626250"/>
    <w:rsid w:val="0062638F"/>
    <w:rsid w:val="006274A2"/>
    <w:rsid w:val="00630BCB"/>
    <w:rsid w:val="0063113E"/>
    <w:rsid w:val="006367AD"/>
    <w:rsid w:val="00641367"/>
    <w:rsid w:val="00643A56"/>
    <w:rsid w:val="006473D1"/>
    <w:rsid w:val="00652039"/>
    <w:rsid w:val="00652294"/>
    <w:rsid w:val="00652B23"/>
    <w:rsid w:val="00652C2E"/>
    <w:rsid w:val="006530CD"/>
    <w:rsid w:val="00655202"/>
    <w:rsid w:val="0065544E"/>
    <w:rsid w:val="00655C58"/>
    <w:rsid w:val="00656E8B"/>
    <w:rsid w:val="00656F45"/>
    <w:rsid w:val="00661009"/>
    <w:rsid w:val="00661209"/>
    <w:rsid w:val="00661AC5"/>
    <w:rsid w:val="00663D5E"/>
    <w:rsid w:val="006642CA"/>
    <w:rsid w:val="006668A1"/>
    <w:rsid w:val="00667943"/>
    <w:rsid w:val="00670029"/>
    <w:rsid w:val="00670F2C"/>
    <w:rsid w:val="00671ACA"/>
    <w:rsid w:val="0067623C"/>
    <w:rsid w:val="00677F55"/>
    <w:rsid w:val="00680A73"/>
    <w:rsid w:val="006829E7"/>
    <w:rsid w:val="00684A33"/>
    <w:rsid w:val="006854D5"/>
    <w:rsid w:val="00685B7D"/>
    <w:rsid w:val="00687EE5"/>
    <w:rsid w:val="00690474"/>
    <w:rsid w:val="00693C35"/>
    <w:rsid w:val="00693FC9"/>
    <w:rsid w:val="00695614"/>
    <w:rsid w:val="00697F33"/>
    <w:rsid w:val="006A0765"/>
    <w:rsid w:val="006A0ABA"/>
    <w:rsid w:val="006A42B7"/>
    <w:rsid w:val="006A5347"/>
    <w:rsid w:val="006A702F"/>
    <w:rsid w:val="006B129C"/>
    <w:rsid w:val="006B2748"/>
    <w:rsid w:val="006B4512"/>
    <w:rsid w:val="006B589A"/>
    <w:rsid w:val="006B6523"/>
    <w:rsid w:val="006C0A49"/>
    <w:rsid w:val="006C0B0A"/>
    <w:rsid w:val="006C2419"/>
    <w:rsid w:val="006C2C93"/>
    <w:rsid w:val="006C5458"/>
    <w:rsid w:val="006C54B5"/>
    <w:rsid w:val="006C6626"/>
    <w:rsid w:val="006C6ACE"/>
    <w:rsid w:val="006D0B9F"/>
    <w:rsid w:val="006D0F21"/>
    <w:rsid w:val="006D189C"/>
    <w:rsid w:val="006D597C"/>
    <w:rsid w:val="006D5ABC"/>
    <w:rsid w:val="006D5C3B"/>
    <w:rsid w:val="006D6726"/>
    <w:rsid w:val="006D7380"/>
    <w:rsid w:val="006E028C"/>
    <w:rsid w:val="006E314C"/>
    <w:rsid w:val="006E3B52"/>
    <w:rsid w:val="006E6522"/>
    <w:rsid w:val="006E77CB"/>
    <w:rsid w:val="006F2967"/>
    <w:rsid w:val="006F2D09"/>
    <w:rsid w:val="006F540F"/>
    <w:rsid w:val="00700B7D"/>
    <w:rsid w:val="00700D6C"/>
    <w:rsid w:val="00700EEC"/>
    <w:rsid w:val="0070243B"/>
    <w:rsid w:val="00702A75"/>
    <w:rsid w:val="00704A6F"/>
    <w:rsid w:val="00710B5E"/>
    <w:rsid w:val="00710D4B"/>
    <w:rsid w:val="00711913"/>
    <w:rsid w:val="007128D5"/>
    <w:rsid w:val="00712ACF"/>
    <w:rsid w:val="00714A35"/>
    <w:rsid w:val="007152DC"/>
    <w:rsid w:val="00715A1F"/>
    <w:rsid w:val="00716764"/>
    <w:rsid w:val="00717293"/>
    <w:rsid w:val="0071789A"/>
    <w:rsid w:val="007205A3"/>
    <w:rsid w:val="0072130C"/>
    <w:rsid w:val="00722034"/>
    <w:rsid w:val="007245E7"/>
    <w:rsid w:val="00730276"/>
    <w:rsid w:val="0073036F"/>
    <w:rsid w:val="007347D5"/>
    <w:rsid w:val="007354B3"/>
    <w:rsid w:val="00735C12"/>
    <w:rsid w:val="00736498"/>
    <w:rsid w:val="00740A2F"/>
    <w:rsid w:val="00742B4B"/>
    <w:rsid w:val="00742DF4"/>
    <w:rsid w:val="007434A1"/>
    <w:rsid w:val="00743944"/>
    <w:rsid w:val="007439B8"/>
    <w:rsid w:val="007445AD"/>
    <w:rsid w:val="007452BE"/>
    <w:rsid w:val="00751A7C"/>
    <w:rsid w:val="00751B64"/>
    <w:rsid w:val="00752B4E"/>
    <w:rsid w:val="00753111"/>
    <w:rsid w:val="007548E9"/>
    <w:rsid w:val="00754DA4"/>
    <w:rsid w:val="00755D77"/>
    <w:rsid w:val="00756BC1"/>
    <w:rsid w:val="00756BF1"/>
    <w:rsid w:val="00757104"/>
    <w:rsid w:val="00764955"/>
    <w:rsid w:val="00767228"/>
    <w:rsid w:val="007712C7"/>
    <w:rsid w:val="00774836"/>
    <w:rsid w:val="00776907"/>
    <w:rsid w:val="00776B58"/>
    <w:rsid w:val="00776D05"/>
    <w:rsid w:val="00777625"/>
    <w:rsid w:val="0078147A"/>
    <w:rsid w:val="00781A6B"/>
    <w:rsid w:val="00785D47"/>
    <w:rsid w:val="00787B61"/>
    <w:rsid w:val="007948C9"/>
    <w:rsid w:val="00794AC3"/>
    <w:rsid w:val="007965C0"/>
    <w:rsid w:val="0079770C"/>
    <w:rsid w:val="007A2811"/>
    <w:rsid w:val="007A34A0"/>
    <w:rsid w:val="007A4844"/>
    <w:rsid w:val="007B20CA"/>
    <w:rsid w:val="007B651F"/>
    <w:rsid w:val="007B78A5"/>
    <w:rsid w:val="007C219E"/>
    <w:rsid w:val="007C3BEE"/>
    <w:rsid w:val="007C3E81"/>
    <w:rsid w:val="007C5B68"/>
    <w:rsid w:val="007C6604"/>
    <w:rsid w:val="007C7993"/>
    <w:rsid w:val="007D0E6F"/>
    <w:rsid w:val="007D1B74"/>
    <w:rsid w:val="007D23BA"/>
    <w:rsid w:val="007D2412"/>
    <w:rsid w:val="007D3BE9"/>
    <w:rsid w:val="007D6A42"/>
    <w:rsid w:val="007E05AC"/>
    <w:rsid w:val="007E21DD"/>
    <w:rsid w:val="007E27F8"/>
    <w:rsid w:val="007E326C"/>
    <w:rsid w:val="007E3406"/>
    <w:rsid w:val="007E461E"/>
    <w:rsid w:val="007E485B"/>
    <w:rsid w:val="007E518D"/>
    <w:rsid w:val="007E67C7"/>
    <w:rsid w:val="007E712B"/>
    <w:rsid w:val="007E7573"/>
    <w:rsid w:val="007F3D54"/>
    <w:rsid w:val="007F411A"/>
    <w:rsid w:val="007F438A"/>
    <w:rsid w:val="007F53A1"/>
    <w:rsid w:val="007F6F1E"/>
    <w:rsid w:val="007F7ACA"/>
    <w:rsid w:val="007F7B84"/>
    <w:rsid w:val="00800520"/>
    <w:rsid w:val="00800E60"/>
    <w:rsid w:val="0080147D"/>
    <w:rsid w:val="00804496"/>
    <w:rsid w:val="00805729"/>
    <w:rsid w:val="008102BE"/>
    <w:rsid w:val="00810AA3"/>
    <w:rsid w:val="008113ED"/>
    <w:rsid w:val="00816453"/>
    <w:rsid w:val="00816F56"/>
    <w:rsid w:val="00820423"/>
    <w:rsid w:val="00822DF4"/>
    <w:rsid w:val="00825CA2"/>
    <w:rsid w:val="008262A3"/>
    <w:rsid w:val="008309A8"/>
    <w:rsid w:val="00832D2E"/>
    <w:rsid w:val="00835992"/>
    <w:rsid w:val="00836316"/>
    <w:rsid w:val="00836A21"/>
    <w:rsid w:val="008406EA"/>
    <w:rsid w:val="0084232E"/>
    <w:rsid w:val="00842CEE"/>
    <w:rsid w:val="008430D7"/>
    <w:rsid w:val="00843288"/>
    <w:rsid w:val="00845051"/>
    <w:rsid w:val="008470A6"/>
    <w:rsid w:val="00847D2F"/>
    <w:rsid w:val="00847D91"/>
    <w:rsid w:val="00847F8E"/>
    <w:rsid w:val="00847FBE"/>
    <w:rsid w:val="00851D90"/>
    <w:rsid w:val="00852C2E"/>
    <w:rsid w:val="00853160"/>
    <w:rsid w:val="008534AA"/>
    <w:rsid w:val="008537CB"/>
    <w:rsid w:val="008544C9"/>
    <w:rsid w:val="00855C6F"/>
    <w:rsid w:val="008560A9"/>
    <w:rsid w:val="00860CC5"/>
    <w:rsid w:val="0086113C"/>
    <w:rsid w:val="00861F1E"/>
    <w:rsid w:val="008621BC"/>
    <w:rsid w:val="008654D9"/>
    <w:rsid w:val="00874A8D"/>
    <w:rsid w:val="00874B5D"/>
    <w:rsid w:val="008769FB"/>
    <w:rsid w:val="00876F97"/>
    <w:rsid w:val="008773DA"/>
    <w:rsid w:val="00880EB8"/>
    <w:rsid w:val="008817CC"/>
    <w:rsid w:val="00883CCB"/>
    <w:rsid w:val="00884572"/>
    <w:rsid w:val="0088688B"/>
    <w:rsid w:val="00886D05"/>
    <w:rsid w:val="00887006"/>
    <w:rsid w:val="0088722E"/>
    <w:rsid w:val="00887E2A"/>
    <w:rsid w:val="00894805"/>
    <w:rsid w:val="00896EF0"/>
    <w:rsid w:val="00897774"/>
    <w:rsid w:val="008A11BB"/>
    <w:rsid w:val="008A28EC"/>
    <w:rsid w:val="008A41A0"/>
    <w:rsid w:val="008A577A"/>
    <w:rsid w:val="008A57B4"/>
    <w:rsid w:val="008A798B"/>
    <w:rsid w:val="008B0173"/>
    <w:rsid w:val="008B05CF"/>
    <w:rsid w:val="008B0E95"/>
    <w:rsid w:val="008B1336"/>
    <w:rsid w:val="008B39F8"/>
    <w:rsid w:val="008B461D"/>
    <w:rsid w:val="008B6B0C"/>
    <w:rsid w:val="008B70AA"/>
    <w:rsid w:val="008B727E"/>
    <w:rsid w:val="008C24CF"/>
    <w:rsid w:val="008C2A89"/>
    <w:rsid w:val="008C2E3A"/>
    <w:rsid w:val="008C3F6E"/>
    <w:rsid w:val="008C4693"/>
    <w:rsid w:val="008C4BCF"/>
    <w:rsid w:val="008C54A3"/>
    <w:rsid w:val="008C6D89"/>
    <w:rsid w:val="008C753F"/>
    <w:rsid w:val="008C774E"/>
    <w:rsid w:val="008C7963"/>
    <w:rsid w:val="008D23C6"/>
    <w:rsid w:val="008D4673"/>
    <w:rsid w:val="008D5B31"/>
    <w:rsid w:val="008D7D1D"/>
    <w:rsid w:val="008E4969"/>
    <w:rsid w:val="008F00FB"/>
    <w:rsid w:val="008F229F"/>
    <w:rsid w:val="008F2DCB"/>
    <w:rsid w:val="008F3516"/>
    <w:rsid w:val="008F4D60"/>
    <w:rsid w:val="008F67FF"/>
    <w:rsid w:val="008F6BD9"/>
    <w:rsid w:val="008F7DB3"/>
    <w:rsid w:val="00901ECD"/>
    <w:rsid w:val="00901ED5"/>
    <w:rsid w:val="009064C5"/>
    <w:rsid w:val="009075C1"/>
    <w:rsid w:val="00912481"/>
    <w:rsid w:val="009148AD"/>
    <w:rsid w:val="00914937"/>
    <w:rsid w:val="00917F42"/>
    <w:rsid w:val="00917F9E"/>
    <w:rsid w:val="0092074F"/>
    <w:rsid w:val="0092136D"/>
    <w:rsid w:val="00921482"/>
    <w:rsid w:val="00921E5C"/>
    <w:rsid w:val="009220A5"/>
    <w:rsid w:val="00923E2E"/>
    <w:rsid w:val="00923F2E"/>
    <w:rsid w:val="00924850"/>
    <w:rsid w:val="00925143"/>
    <w:rsid w:val="00926EF0"/>
    <w:rsid w:val="00927E69"/>
    <w:rsid w:val="00931866"/>
    <w:rsid w:val="00932448"/>
    <w:rsid w:val="00932F06"/>
    <w:rsid w:val="00935521"/>
    <w:rsid w:val="00935DB4"/>
    <w:rsid w:val="0093689E"/>
    <w:rsid w:val="009426BC"/>
    <w:rsid w:val="00944C66"/>
    <w:rsid w:val="009457EF"/>
    <w:rsid w:val="00945CEF"/>
    <w:rsid w:val="00946268"/>
    <w:rsid w:val="00950DBA"/>
    <w:rsid w:val="00950FAA"/>
    <w:rsid w:val="00951730"/>
    <w:rsid w:val="00957AF0"/>
    <w:rsid w:val="0096284F"/>
    <w:rsid w:val="00962FB7"/>
    <w:rsid w:val="0096311C"/>
    <w:rsid w:val="009653BD"/>
    <w:rsid w:val="009657CD"/>
    <w:rsid w:val="0096582C"/>
    <w:rsid w:val="0096688E"/>
    <w:rsid w:val="00971166"/>
    <w:rsid w:val="00972F9B"/>
    <w:rsid w:val="00974DE1"/>
    <w:rsid w:val="00974EDD"/>
    <w:rsid w:val="0097592D"/>
    <w:rsid w:val="0098170D"/>
    <w:rsid w:val="00981877"/>
    <w:rsid w:val="00985451"/>
    <w:rsid w:val="00992969"/>
    <w:rsid w:val="009940FD"/>
    <w:rsid w:val="00995888"/>
    <w:rsid w:val="0099793F"/>
    <w:rsid w:val="00997F3E"/>
    <w:rsid w:val="009A0D50"/>
    <w:rsid w:val="009A2244"/>
    <w:rsid w:val="009A3E78"/>
    <w:rsid w:val="009A5385"/>
    <w:rsid w:val="009B02C4"/>
    <w:rsid w:val="009B17EB"/>
    <w:rsid w:val="009B4D0A"/>
    <w:rsid w:val="009B54FE"/>
    <w:rsid w:val="009B5D9D"/>
    <w:rsid w:val="009B63EF"/>
    <w:rsid w:val="009B7867"/>
    <w:rsid w:val="009C101C"/>
    <w:rsid w:val="009C250D"/>
    <w:rsid w:val="009C47E3"/>
    <w:rsid w:val="009C4C1A"/>
    <w:rsid w:val="009C6898"/>
    <w:rsid w:val="009D0A84"/>
    <w:rsid w:val="009D0F17"/>
    <w:rsid w:val="009D2421"/>
    <w:rsid w:val="009D6794"/>
    <w:rsid w:val="009E12F2"/>
    <w:rsid w:val="009E2245"/>
    <w:rsid w:val="009E228B"/>
    <w:rsid w:val="009E7253"/>
    <w:rsid w:val="009F1525"/>
    <w:rsid w:val="009F3C54"/>
    <w:rsid w:val="009F4437"/>
    <w:rsid w:val="009F4ED9"/>
    <w:rsid w:val="009F58BC"/>
    <w:rsid w:val="009F5BF4"/>
    <w:rsid w:val="009F6D81"/>
    <w:rsid w:val="009F6E54"/>
    <w:rsid w:val="00A01688"/>
    <w:rsid w:val="00A01926"/>
    <w:rsid w:val="00A01BAD"/>
    <w:rsid w:val="00A0414A"/>
    <w:rsid w:val="00A0457D"/>
    <w:rsid w:val="00A056AE"/>
    <w:rsid w:val="00A0700C"/>
    <w:rsid w:val="00A07E28"/>
    <w:rsid w:val="00A108EB"/>
    <w:rsid w:val="00A1587E"/>
    <w:rsid w:val="00A21C36"/>
    <w:rsid w:val="00A249E3"/>
    <w:rsid w:val="00A2682C"/>
    <w:rsid w:val="00A2707A"/>
    <w:rsid w:val="00A2780C"/>
    <w:rsid w:val="00A307E0"/>
    <w:rsid w:val="00A34B8C"/>
    <w:rsid w:val="00A34D99"/>
    <w:rsid w:val="00A3550E"/>
    <w:rsid w:val="00A36716"/>
    <w:rsid w:val="00A4274F"/>
    <w:rsid w:val="00A4278D"/>
    <w:rsid w:val="00A43EF4"/>
    <w:rsid w:val="00A442CA"/>
    <w:rsid w:val="00A4510D"/>
    <w:rsid w:val="00A466CE"/>
    <w:rsid w:val="00A50B9A"/>
    <w:rsid w:val="00A568E7"/>
    <w:rsid w:val="00A60AB1"/>
    <w:rsid w:val="00A62A6B"/>
    <w:rsid w:val="00A63CAC"/>
    <w:rsid w:val="00A65D69"/>
    <w:rsid w:val="00A66C97"/>
    <w:rsid w:val="00A67BA1"/>
    <w:rsid w:val="00A709B7"/>
    <w:rsid w:val="00A72376"/>
    <w:rsid w:val="00A7253E"/>
    <w:rsid w:val="00A74153"/>
    <w:rsid w:val="00A74C3C"/>
    <w:rsid w:val="00A77B4D"/>
    <w:rsid w:val="00A82A3F"/>
    <w:rsid w:val="00A82EB2"/>
    <w:rsid w:val="00A863FF"/>
    <w:rsid w:val="00A86773"/>
    <w:rsid w:val="00A86EA1"/>
    <w:rsid w:val="00A90BA4"/>
    <w:rsid w:val="00A911C7"/>
    <w:rsid w:val="00A94172"/>
    <w:rsid w:val="00A94522"/>
    <w:rsid w:val="00A9529B"/>
    <w:rsid w:val="00AA17CD"/>
    <w:rsid w:val="00AA1D27"/>
    <w:rsid w:val="00AA1F99"/>
    <w:rsid w:val="00AA25FC"/>
    <w:rsid w:val="00AA39B7"/>
    <w:rsid w:val="00AA5316"/>
    <w:rsid w:val="00AA53F0"/>
    <w:rsid w:val="00AA5B48"/>
    <w:rsid w:val="00AA67B6"/>
    <w:rsid w:val="00AB0DBD"/>
    <w:rsid w:val="00AB733E"/>
    <w:rsid w:val="00AB79D0"/>
    <w:rsid w:val="00AB7EC9"/>
    <w:rsid w:val="00AC20B0"/>
    <w:rsid w:val="00AC27F4"/>
    <w:rsid w:val="00AC4367"/>
    <w:rsid w:val="00AC4EA4"/>
    <w:rsid w:val="00AC7759"/>
    <w:rsid w:val="00AD05DC"/>
    <w:rsid w:val="00AD1A96"/>
    <w:rsid w:val="00AD2D47"/>
    <w:rsid w:val="00AD3C55"/>
    <w:rsid w:val="00AD3D7C"/>
    <w:rsid w:val="00AD5339"/>
    <w:rsid w:val="00AD7C3A"/>
    <w:rsid w:val="00AE06E5"/>
    <w:rsid w:val="00AE23FE"/>
    <w:rsid w:val="00AE2824"/>
    <w:rsid w:val="00AE342D"/>
    <w:rsid w:val="00AE42B9"/>
    <w:rsid w:val="00AE5D01"/>
    <w:rsid w:val="00AF01EF"/>
    <w:rsid w:val="00AF1FDA"/>
    <w:rsid w:val="00AF3913"/>
    <w:rsid w:val="00AF4DB7"/>
    <w:rsid w:val="00B02207"/>
    <w:rsid w:val="00B03372"/>
    <w:rsid w:val="00B03ADB"/>
    <w:rsid w:val="00B0604B"/>
    <w:rsid w:val="00B06405"/>
    <w:rsid w:val="00B0712E"/>
    <w:rsid w:val="00B10318"/>
    <w:rsid w:val="00B113C6"/>
    <w:rsid w:val="00B126D7"/>
    <w:rsid w:val="00B139E2"/>
    <w:rsid w:val="00B13EF7"/>
    <w:rsid w:val="00B14B6F"/>
    <w:rsid w:val="00B15470"/>
    <w:rsid w:val="00B15D11"/>
    <w:rsid w:val="00B1673A"/>
    <w:rsid w:val="00B17C3B"/>
    <w:rsid w:val="00B20803"/>
    <w:rsid w:val="00B25A3B"/>
    <w:rsid w:val="00B338D9"/>
    <w:rsid w:val="00B33FE8"/>
    <w:rsid w:val="00B34879"/>
    <w:rsid w:val="00B34DD3"/>
    <w:rsid w:val="00B36F27"/>
    <w:rsid w:val="00B41EC0"/>
    <w:rsid w:val="00B42315"/>
    <w:rsid w:val="00B42B8F"/>
    <w:rsid w:val="00B430E8"/>
    <w:rsid w:val="00B44CBA"/>
    <w:rsid w:val="00B4656A"/>
    <w:rsid w:val="00B50428"/>
    <w:rsid w:val="00B53EE2"/>
    <w:rsid w:val="00B566B6"/>
    <w:rsid w:val="00B60EDD"/>
    <w:rsid w:val="00B61D20"/>
    <w:rsid w:val="00B6268D"/>
    <w:rsid w:val="00B64065"/>
    <w:rsid w:val="00B71E7C"/>
    <w:rsid w:val="00B74DEA"/>
    <w:rsid w:val="00B74E96"/>
    <w:rsid w:val="00B75D5D"/>
    <w:rsid w:val="00B76B70"/>
    <w:rsid w:val="00B76FC5"/>
    <w:rsid w:val="00B80C0F"/>
    <w:rsid w:val="00B82CE4"/>
    <w:rsid w:val="00B82DFA"/>
    <w:rsid w:val="00B836C0"/>
    <w:rsid w:val="00B87680"/>
    <w:rsid w:val="00B87775"/>
    <w:rsid w:val="00B90703"/>
    <w:rsid w:val="00B95C6C"/>
    <w:rsid w:val="00B96213"/>
    <w:rsid w:val="00B96C26"/>
    <w:rsid w:val="00BA0BE7"/>
    <w:rsid w:val="00BA2B32"/>
    <w:rsid w:val="00BA326E"/>
    <w:rsid w:val="00BA3FBD"/>
    <w:rsid w:val="00BA5F4A"/>
    <w:rsid w:val="00BB324F"/>
    <w:rsid w:val="00BB5339"/>
    <w:rsid w:val="00BB5EBE"/>
    <w:rsid w:val="00BB6147"/>
    <w:rsid w:val="00BB6BB5"/>
    <w:rsid w:val="00BB7F9F"/>
    <w:rsid w:val="00BC4E1E"/>
    <w:rsid w:val="00BD0B30"/>
    <w:rsid w:val="00BD1EF1"/>
    <w:rsid w:val="00BE0A77"/>
    <w:rsid w:val="00BE396D"/>
    <w:rsid w:val="00BF16C3"/>
    <w:rsid w:val="00BF1C4C"/>
    <w:rsid w:val="00BF2B13"/>
    <w:rsid w:val="00BF3E01"/>
    <w:rsid w:val="00BF3FA7"/>
    <w:rsid w:val="00C006E1"/>
    <w:rsid w:val="00C00856"/>
    <w:rsid w:val="00C010A5"/>
    <w:rsid w:val="00C011C3"/>
    <w:rsid w:val="00C02349"/>
    <w:rsid w:val="00C0356E"/>
    <w:rsid w:val="00C054C4"/>
    <w:rsid w:val="00C05C40"/>
    <w:rsid w:val="00C11E16"/>
    <w:rsid w:val="00C14979"/>
    <w:rsid w:val="00C14B47"/>
    <w:rsid w:val="00C163C8"/>
    <w:rsid w:val="00C164FD"/>
    <w:rsid w:val="00C165BD"/>
    <w:rsid w:val="00C16C0C"/>
    <w:rsid w:val="00C203CD"/>
    <w:rsid w:val="00C210D1"/>
    <w:rsid w:val="00C23EBA"/>
    <w:rsid w:val="00C24CEB"/>
    <w:rsid w:val="00C25C31"/>
    <w:rsid w:val="00C27529"/>
    <w:rsid w:val="00C2757B"/>
    <w:rsid w:val="00C27851"/>
    <w:rsid w:val="00C27D32"/>
    <w:rsid w:val="00C27ECA"/>
    <w:rsid w:val="00C30220"/>
    <w:rsid w:val="00C313F2"/>
    <w:rsid w:val="00C31D49"/>
    <w:rsid w:val="00C33D52"/>
    <w:rsid w:val="00C34338"/>
    <w:rsid w:val="00C347DF"/>
    <w:rsid w:val="00C34DE0"/>
    <w:rsid w:val="00C40CD1"/>
    <w:rsid w:val="00C40F70"/>
    <w:rsid w:val="00C4103E"/>
    <w:rsid w:val="00C410B9"/>
    <w:rsid w:val="00C418FC"/>
    <w:rsid w:val="00C41BA1"/>
    <w:rsid w:val="00C41D58"/>
    <w:rsid w:val="00C41FE7"/>
    <w:rsid w:val="00C420D4"/>
    <w:rsid w:val="00C42A07"/>
    <w:rsid w:val="00C44AFC"/>
    <w:rsid w:val="00C509B2"/>
    <w:rsid w:val="00C550C0"/>
    <w:rsid w:val="00C55DA5"/>
    <w:rsid w:val="00C57618"/>
    <w:rsid w:val="00C57FFC"/>
    <w:rsid w:val="00C60AC9"/>
    <w:rsid w:val="00C61028"/>
    <w:rsid w:val="00C617B5"/>
    <w:rsid w:val="00C619EF"/>
    <w:rsid w:val="00C621DC"/>
    <w:rsid w:val="00C639CE"/>
    <w:rsid w:val="00C64410"/>
    <w:rsid w:val="00C644C2"/>
    <w:rsid w:val="00C64E02"/>
    <w:rsid w:val="00C64FD9"/>
    <w:rsid w:val="00C66F58"/>
    <w:rsid w:val="00C67452"/>
    <w:rsid w:val="00C702F4"/>
    <w:rsid w:val="00C72E21"/>
    <w:rsid w:val="00C74C40"/>
    <w:rsid w:val="00C76A92"/>
    <w:rsid w:val="00C778BA"/>
    <w:rsid w:val="00C77BC0"/>
    <w:rsid w:val="00C80A61"/>
    <w:rsid w:val="00C85709"/>
    <w:rsid w:val="00C85D18"/>
    <w:rsid w:val="00C87CAA"/>
    <w:rsid w:val="00C90481"/>
    <w:rsid w:val="00C91CBB"/>
    <w:rsid w:val="00C932BC"/>
    <w:rsid w:val="00C93DA1"/>
    <w:rsid w:val="00C9527E"/>
    <w:rsid w:val="00CA0095"/>
    <w:rsid w:val="00CA1B35"/>
    <w:rsid w:val="00CA26AC"/>
    <w:rsid w:val="00CA5D01"/>
    <w:rsid w:val="00CA5D92"/>
    <w:rsid w:val="00CA60BA"/>
    <w:rsid w:val="00CA6DAC"/>
    <w:rsid w:val="00CA7016"/>
    <w:rsid w:val="00CA73D3"/>
    <w:rsid w:val="00CB1570"/>
    <w:rsid w:val="00CB181C"/>
    <w:rsid w:val="00CB2BF0"/>
    <w:rsid w:val="00CB4A54"/>
    <w:rsid w:val="00CB76D0"/>
    <w:rsid w:val="00CC212F"/>
    <w:rsid w:val="00CC4119"/>
    <w:rsid w:val="00CC511B"/>
    <w:rsid w:val="00CC5B99"/>
    <w:rsid w:val="00CC5DED"/>
    <w:rsid w:val="00CC6DBC"/>
    <w:rsid w:val="00CC7E92"/>
    <w:rsid w:val="00CD0C12"/>
    <w:rsid w:val="00CD1268"/>
    <w:rsid w:val="00CD134B"/>
    <w:rsid w:val="00CD1994"/>
    <w:rsid w:val="00CD27ED"/>
    <w:rsid w:val="00CD3DBF"/>
    <w:rsid w:val="00CD3E71"/>
    <w:rsid w:val="00CD4018"/>
    <w:rsid w:val="00CD566C"/>
    <w:rsid w:val="00CD70E0"/>
    <w:rsid w:val="00CD735F"/>
    <w:rsid w:val="00CE5FC4"/>
    <w:rsid w:val="00CF0E1D"/>
    <w:rsid w:val="00CF124F"/>
    <w:rsid w:val="00CF1601"/>
    <w:rsid w:val="00CF2540"/>
    <w:rsid w:val="00CF399B"/>
    <w:rsid w:val="00CF3C4C"/>
    <w:rsid w:val="00CF476C"/>
    <w:rsid w:val="00CF6AFF"/>
    <w:rsid w:val="00CF7121"/>
    <w:rsid w:val="00D00167"/>
    <w:rsid w:val="00D00727"/>
    <w:rsid w:val="00D02B6F"/>
    <w:rsid w:val="00D02D39"/>
    <w:rsid w:val="00D03500"/>
    <w:rsid w:val="00D0580C"/>
    <w:rsid w:val="00D071F7"/>
    <w:rsid w:val="00D1064D"/>
    <w:rsid w:val="00D11065"/>
    <w:rsid w:val="00D120D6"/>
    <w:rsid w:val="00D136A2"/>
    <w:rsid w:val="00D1457C"/>
    <w:rsid w:val="00D14C28"/>
    <w:rsid w:val="00D23F59"/>
    <w:rsid w:val="00D2416D"/>
    <w:rsid w:val="00D2453B"/>
    <w:rsid w:val="00D247CF"/>
    <w:rsid w:val="00D24F40"/>
    <w:rsid w:val="00D264F9"/>
    <w:rsid w:val="00D269F4"/>
    <w:rsid w:val="00D26BAC"/>
    <w:rsid w:val="00D27CB9"/>
    <w:rsid w:val="00D31217"/>
    <w:rsid w:val="00D32AA0"/>
    <w:rsid w:val="00D3304C"/>
    <w:rsid w:val="00D3506E"/>
    <w:rsid w:val="00D35534"/>
    <w:rsid w:val="00D40200"/>
    <w:rsid w:val="00D41E3E"/>
    <w:rsid w:val="00D434D2"/>
    <w:rsid w:val="00D44031"/>
    <w:rsid w:val="00D45002"/>
    <w:rsid w:val="00D46ECC"/>
    <w:rsid w:val="00D47792"/>
    <w:rsid w:val="00D509C1"/>
    <w:rsid w:val="00D53E3E"/>
    <w:rsid w:val="00D54130"/>
    <w:rsid w:val="00D542D8"/>
    <w:rsid w:val="00D5433D"/>
    <w:rsid w:val="00D55903"/>
    <w:rsid w:val="00D559EA"/>
    <w:rsid w:val="00D56515"/>
    <w:rsid w:val="00D56BB3"/>
    <w:rsid w:val="00D57837"/>
    <w:rsid w:val="00D619EC"/>
    <w:rsid w:val="00D61C81"/>
    <w:rsid w:val="00D63612"/>
    <w:rsid w:val="00D70EBE"/>
    <w:rsid w:val="00D7143F"/>
    <w:rsid w:val="00D73654"/>
    <w:rsid w:val="00D73D86"/>
    <w:rsid w:val="00D8155C"/>
    <w:rsid w:val="00D90E31"/>
    <w:rsid w:val="00D910F4"/>
    <w:rsid w:val="00D93021"/>
    <w:rsid w:val="00D94E2C"/>
    <w:rsid w:val="00DA2BB1"/>
    <w:rsid w:val="00DA3833"/>
    <w:rsid w:val="00DA3AD0"/>
    <w:rsid w:val="00DA5546"/>
    <w:rsid w:val="00DB029E"/>
    <w:rsid w:val="00DB1368"/>
    <w:rsid w:val="00DB1B35"/>
    <w:rsid w:val="00DB3C84"/>
    <w:rsid w:val="00DB684A"/>
    <w:rsid w:val="00DB6DD3"/>
    <w:rsid w:val="00DB6E51"/>
    <w:rsid w:val="00DC0561"/>
    <w:rsid w:val="00DC1647"/>
    <w:rsid w:val="00DC2239"/>
    <w:rsid w:val="00DC408B"/>
    <w:rsid w:val="00DC7538"/>
    <w:rsid w:val="00DC7611"/>
    <w:rsid w:val="00DC7708"/>
    <w:rsid w:val="00DD02E6"/>
    <w:rsid w:val="00DD04F6"/>
    <w:rsid w:val="00DD092C"/>
    <w:rsid w:val="00DD2E34"/>
    <w:rsid w:val="00DD33EB"/>
    <w:rsid w:val="00DD4A97"/>
    <w:rsid w:val="00DD7F18"/>
    <w:rsid w:val="00DD7F51"/>
    <w:rsid w:val="00DE139A"/>
    <w:rsid w:val="00DE1D73"/>
    <w:rsid w:val="00DE3F11"/>
    <w:rsid w:val="00DE59DB"/>
    <w:rsid w:val="00DE5C6D"/>
    <w:rsid w:val="00DE68ED"/>
    <w:rsid w:val="00DF1F33"/>
    <w:rsid w:val="00DF2522"/>
    <w:rsid w:val="00DF50F5"/>
    <w:rsid w:val="00DF6755"/>
    <w:rsid w:val="00DF7040"/>
    <w:rsid w:val="00E00EAA"/>
    <w:rsid w:val="00E0143D"/>
    <w:rsid w:val="00E05C4F"/>
    <w:rsid w:val="00E101BF"/>
    <w:rsid w:val="00E13C14"/>
    <w:rsid w:val="00E14A1E"/>
    <w:rsid w:val="00E15612"/>
    <w:rsid w:val="00E20110"/>
    <w:rsid w:val="00E20C2B"/>
    <w:rsid w:val="00E23131"/>
    <w:rsid w:val="00E2449D"/>
    <w:rsid w:val="00E27701"/>
    <w:rsid w:val="00E27C20"/>
    <w:rsid w:val="00E30F4E"/>
    <w:rsid w:val="00E318CD"/>
    <w:rsid w:val="00E31F1E"/>
    <w:rsid w:val="00E32E2B"/>
    <w:rsid w:val="00E3376C"/>
    <w:rsid w:val="00E33CFC"/>
    <w:rsid w:val="00E3669A"/>
    <w:rsid w:val="00E36726"/>
    <w:rsid w:val="00E36F1A"/>
    <w:rsid w:val="00E371AF"/>
    <w:rsid w:val="00E374A4"/>
    <w:rsid w:val="00E3756F"/>
    <w:rsid w:val="00E376BE"/>
    <w:rsid w:val="00E377FD"/>
    <w:rsid w:val="00E37AD6"/>
    <w:rsid w:val="00E406F2"/>
    <w:rsid w:val="00E410F6"/>
    <w:rsid w:val="00E4266D"/>
    <w:rsid w:val="00E42F87"/>
    <w:rsid w:val="00E4447C"/>
    <w:rsid w:val="00E50CC9"/>
    <w:rsid w:val="00E532CC"/>
    <w:rsid w:val="00E55DA3"/>
    <w:rsid w:val="00E56C21"/>
    <w:rsid w:val="00E5711D"/>
    <w:rsid w:val="00E57BBF"/>
    <w:rsid w:val="00E604E0"/>
    <w:rsid w:val="00E627A1"/>
    <w:rsid w:val="00E6326E"/>
    <w:rsid w:val="00E63C3D"/>
    <w:rsid w:val="00E65365"/>
    <w:rsid w:val="00E653CE"/>
    <w:rsid w:val="00E654B0"/>
    <w:rsid w:val="00E658AE"/>
    <w:rsid w:val="00E67413"/>
    <w:rsid w:val="00E70B74"/>
    <w:rsid w:val="00E72D90"/>
    <w:rsid w:val="00E72DD4"/>
    <w:rsid w:val="00E7399A"/>
    <w:rsid w:val="00E753C8"/>
    <w:rsid w:val="00E77DEC"/>
    <w:rsid w:val="00E82F49"/>
    <w:rsid w:val="00E83D43"/>
    <w:rsid w:val="00E83F43"/>
    <w:rsid w:val="00E84429"/>
    <w:rsid w:val="00E8500F"/>
    <w:rsid w:val="00E8569F"/>
    <w:rsid w:val="00E86175"/>
    <w:rsid w:val="00E863E1"/>
    <w:rsid w:val="00E91598"/>
    <w:rsid w:val="00E92D50"/>
    <w:rsid w:val="00E93655"/>
    <w:rsid w:val="00E9477E"/>
    <w:rsid w:val="00E94EA7"/>
    <w:rsid w:val="00E953DD"/>
    <w:rsid w:val="00E9615E"/>
    <w:rsid w:val="00EA1241"/>
    <w:rsid w:val="00EA42BA"/>
    <w:rsid w:val="00EA5169"/>
    <w:rsid w:val="00EA6E22"/>
    <w:rsid w:val="00EA6E2B"/>
    <w:rsid w:val="00EA7D4D"/>
    <w:rsid w:val="00EB003D"/>
    <w:rsid w:val="00EB1D58"/>
    <w:rsid w:val="00EB3758"/>
    <w:rsid w:val="00EB6A18"/>
    <w:rsid w:val="00EB752E"/>
    <w:rsid w:val="00EB7A88"/>
    <w:rsid w:val="00EC227E"/>
    <w:rsid w:val="00EC23FA"/>
    <w:rsid w:val="00EC2773"/>
    <w:rsid w:val="00EC6D1C"/>
    <w:rsid w:val="00ED242A"/>
    <w:rsid w:val="00ED2987"/>
    <w:rsid w:val="00ED3291"/>
    <w:rsid w:val="00ED3D44"/>
    <w:rsid w:val="00EE1394"/>
    <w:rsid w:val="00EE33F8"/>
    <w:rsid w:val="00EE5932"/>
    <w:rsid w:val="00EE609F"/>
    <w:rsid w:val="00EE6CC2"/>
    <w:rsid w:val="00EF1207"/>
    <w:rsid w:val="00EF2034"/>
    <w:rsid w:val="00EF2A4A"/>
    <w:rsid w:val="00EF2E65"/>
    <w:rsid w:val="00EF32D1"/>
    <w:rsid w:val="00EF3B1A"/>
    <w:rsid w:val="00EF4155"/>
    <w:rsid w:val="00EF601D"/>
    <w:rsid w:val="00EF612D"/>
    <w:rsid w:val="00EF64FA"/>
    <w:rsid w:val="00EF79C5"/>
    <w:rsid w:val="00EF7A78"/>
    <w:rsid w:val="00F006BB"/>
    <w:rsid w:val="00F00D71"/>
    <w:rsid w:val="00F00DFF"/>
    <w:rsid w:val="00F02F2F"/>
    <w:rsid w:val="00F05A91"/>
    <w:rsid w:val="00F126C6"/>
    <w:rsid w:val="00F1361B"/>
    <w:rsid w:val="00F16518"/>
    <w:rsid w:val="00F2264F"/>
    <w:rsid w:val="00F230E9"/>
    <w:rsid w:val="00F23470"/>
    <w:rsid w:val="00F250D1"/>
    <w:rsid w:val="00F26180"/>
    <w:rsid w:val="00F26BC4"/>
    <w:rsid w:val="00F30156"/>
    <w:rsid w:val="00F30325"/>
    <w:rsid w:val="00F3169C"/>
    <w:rsid w:val="00F3312A"/>
    <w:rsid w:val="00F352C1"/>
    <w:rsid w:val="00F370F1"/>
    <w:rsid w:val="00F37AE1"/>
    <w:rsid w:val="00F402EA"/>
    <w:rsid w:val="00F420F6"/>
    <w:rsid w:val="00F42604"/>
    <w:rsid w:val="00F42B74"/>
    <w:rsid w:val="00F445F5"/>
    <w:rsid w:val="00F46932"/>
    <w:rsid w:val="00F4744C"/>
    <w:rsid w:val="00F50B0D"/>
    <w:rsid w:val="00F51771"/>
    <w:rsid w:val="00F51F39"/>
    <w:rsid w:val="00F52DE8"/>
    <w:rsid w:val="00F534E2"/>
    <w:rsid w:val="00F53E24"/>
    <w:rsid w:val="00F553F1"/>
    <w:rsid w:val="00F62B80"/>
    <w:rsid w:val="00F66841"/>
    <w:rsid w:val="00F7052E"/>
    <w:rsid w:val="00F72EA9"/>
    <w:rsid w:val="00F73823"/>
    <w:rsid w:val="00F75768"/>
    <w:rsid w:val="00F8380C"/>
    <w:rsid w:val="00F839B9"/>
    <w:rsid w:val="00F85843"/>
    <w:rsid w:val="00F85C77"/>
    <w:rsid w:val="00F86448"/>
    <w:rsid w:val="00F864DA"/>
    <w:rsid w:val="00F90205"/>
    <w:rsid w:val="00F95708"/>
    <w:rsid w:val="00FA03DF"/>
    <w:rsid w:val="00FA3ED7"/>
    <w:rsid w:val="00FA52D7"/>
    <w:rsid w:val="00FB4B25"/>
    <w:rsid w:val="00FB4C2A"/>
    <w:rsid w:val="00FC039B"/>
    <w:rsid w:val="00FC0CC5"/>
    <w:rsid w:val="00FC1969"/>
    <w:rsid w:val="00FC71BA"/>
    <w:rsid w:val="00FC7663"/>
    <w:rsid w:val="00FD0078"/>
    <w:rsid w:val="00FD06C6"/>
    <w:rsid w:val="00FD0A50"/>
    <w:rsid w:val="00FD2B54"/>
    <w:rsid w:val="00FD40A1"/>
    <w:rsid w:val="00FD44C1"/>
    <w:rsid w:val="00FD5F68"/>
    <w:rsid w:val="00FD6058"/>
    <w:rsid w:val="00FD7498"/>
    <w:rsid w:val="00FE37E6"/>
    <w:rsid w:val="00FE484C"/>
    <w:rsid w:val="00FE6B6A"/>
    <w:rsid w:val="00FE74BA"/>
    <w:rsid w:val="00FF33D3"/>
    <w:rsid w:val="00FF3B0A"/>
    <w:rsid w:val="00FF4FD0"/>
    <w:rsid w:val="00FF71D3"/>
    <w:rsid w:val="00FF73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2C2F5"/>
  <w15:docId w15:val="{D72B2EB9-6BFB-482B-856B-2A2D158E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4C"/>
    <w:pPr>
      <w:ind w:firstLine="720"/>
    </w:pPr>
  </w:style>
  <w:style w:type="paragraph" w:styleId="Heading1">
    <w:name w:val="heading 1"/>
    <w:basedOn w:val="Normal"/>
    <w:next w:val="Normal"/>
    <w:link w:val="Heading1Char"/>
    <w:uiPriority w:val="9"/>
    <w:qFormat/>
    <w:rsid w:val="00D24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3A"/>
    <w:pPr>
      <w:ind w:left="720"/>
      <w:contextualSpacing/>
    </w:pPr>
  </w:style>
  <w:style w:type="paragraph" w:customStyle="1" w:styleId="SingleTxtG">
    <w:name w:val="_ Single Txt_G"/>
    <w:basedOn w:val="Normal"/>
    <w:link w:val="SingleTxtGChar"/>
    <w:qFormat/>
    <w:rsid w:val="00322931"/>
    <w:pPr>
      <w:suppressAutoHyphens/>
      <w:spacing w:after="120" w:line="240" w:lineRule="atLeast"/>
      <w:ind w:left="1134" w:right="1134"/>
      <w:jc w:val="both"/>
    </w:pPr>
    <w:rPr>
      <w:rFonts w:ascii="Times New Roman" w:eastAsia="Times New Roman" w:hAnsi="Times New Roman" w:cs="Times New Roman"/>
      <w:sz w:val="20"/>
      <w:szCs w:val="20"/>
      <w:lang w:eastAsia="en-US" w:bidi="ar-SA"/>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
    <w:basedOn w:val="DefaultParagraphFont"/>
    <w:link w:val="CharChar1CharCharCharChar1CharCharCharCharCharCharCharCharCharCharCharCharCharCharCharChar"/>
    <w:uiPriority w:val="99"/>
    <w:qFormat/>
    <w:rsid w:val="00322931"/>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fn,Char Cha,Voetnoottekst1,Char1"/>
    <w:basedOn w:val="Normal"/>
    <w:link w:val="FootnoteTextChar"/>
    <w:uiPriority w:val="99"/>
    <w:qFormat/>
    <w:rsid w:val="00322931"/>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eastAsia="en-US" w:bidi="ar-SA"/>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rsid w:val="00322931"/>
    <w:rPr>
      <w:rFonts w:ascii="Times New Roman" w:eastAsia="Times New Roman" w:hAnsi="Times New Roman" w:cs="Times New Roman"/>
      <w:sz w:val="18"/>
      <w:szCs w:val="20"/>
      <w:lang w:eastAsia="en-US" w:bidi="ar-SA"/>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22931"/>
    <w:pPr>
      <w:spacing w:line="240" w:lineRule="exact"/>
    </w:pPr>
    <w:rPr>
      <w:rFonts w:ascii="Times New Roman" w:hAnsi="Times New Roman"/>
      <w:sz w:val="18"/>
      <w:vertAlign w:val="superscript"/>
    </w:rPr>
  </w:style>
  <w:style w:type="character" w:customStyle="1" w:styleId="Heading1Char">
    <w:name w:val="Heading 1 Char"/>
    <w:basedOn w:val="DefaultParagraphFont"/>
    <w:link w:val="Heading1"/>
    <w:uiPriority w:val="9"/>
    <w:rsid w:val="00D245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53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A1"/>
    <w:rPr>
      <w:rFonts w:ascii="Segoe UI" w:hAnsi="Segoe UI" w:cs="Segoe UI"/>
      <w:sz w:val="18"/>
      <w:szCs w:val="18"/>
    </w:rPr>
  </w:style>
  <w:style w:type="character" w:styleId="CommentReference">
    <w:name w:val="annotation reference"/>
    <w:basedOn w:val="DefaultParagraphFont"/>
    <w:uiPriority w:val="99"/>
    <w:semiHidden/>
    <w:unhideWhenUsed/>
    <w:rsid w:val="009C6898"/>
    <w:rPr>
      <w:sz w:val="16"/>
      <w:szCs w:val="16"/>
    </w:rPr>
  </w:style>
  <w:style w:type="paragraph" w:styleId="CommentText">
    <w:name w:val="annotation text"/>
    <w:basedOn w:val="Normal"/>
    <w:link w:val="CommentTextChar"/>
    <w:uiPriority w:val="99"/>
    <w:semiHidden/>
    <w:unhideWhenUsed/>
    <w:rsid w:val="009C6898"/>
    <w:pPr>
      <w:spacing w:line="240" w:lineRule="auto"/>
    </w:pPr>
    <w:rPr>
      <w:sz w:val="20"/>
      <w:szCs w:val="20"/>
    </w:rPr>
  </w:style>
  <w:style w:type="character" w:customStyle="1" w:styleId="CommentTextChar">
    <w:name w:val="Comment Text Char"/>
    <w:basedOn w:val="DefaultParagraphFont"/>
    <w:link w:val="CommentText"/>
    <w:uiPriority w:val="99"/>
    <w:semiHidden/>
    <w:rsid w:val="009C6898"/>
    <w:rPr>
      <w:sz w:val="20"/>
      <w:szCs w:val="20"/>
    </w:rPr>
  </w:style>
  <w:style w:type="paragraph" w:styleId="CommentSubject">
    <w:name w:val="annotation subject"/>
    <w:basedOn w:val="CommentText"/>
    <w:next w:val="CommentText"/>
    <w:link w:val="CommentSubjectChar"/>
    <w:uiPriority w:val="99"/>
    <w:semiHidden/>
    <w:unhideWhenUsed/>
    <w:rsid w:val="009C6898"/>
    <w:rPr>
      <w:b/>
      <w:bCs/>
    </w:rPr>
  </w:style>
  <w:style w:type="character" w:customStyle="1" w:styleId="CommentSubjectChar">
    <w:name w:val="Comment Subject Char"/>
    <w:basedOn w:val="CommentTextChar"/>
    <w:link w:val="CommentSubject"/>
    <w:uiPriority w:val="99"/>
    <w:semiHidden/>
    <w:rsid w:val="009C6898"/>
    <w:rPr>
      <w:b/>
      <w:bCs/>
      <w:sz w:val="20"/>
      <w:szCs w:val="20"/>
    </w:rPr>
  </w:style>
  <w:style w:type="paragraph" w:customStyle="1" w:styleId="DecimalAligned">
    <w:name w:val="Decimal Aligned"/>
    <w:basedOn w:val="Normal"/>
    <w:uiPriority w:val="40"/>
    <w:qFormat/>
    <w:rsid w:val="00C05C40"/>
    <w:pPr>
      <w:tabs>
        <w:tab w:val="decimal" w:pos="360"/>
      </w:tabs>
      <w:spacing w:after="200" w:line="276" w:lineRule="auto"/>
    </w:pPr>
    <w:rPr>
      <w:rFonts w:cs="Times New Roman"/>
      <w:lang w:val="en-US" w:eastAsia="en-US" w:bidi="ar-SA"/>
    </w:rPr>
  </w:style>
  <w:style w:type="table" w:styleId="MediumShading2-Accent5">
    <w:name w:val="Medium Shading 2 Accent 5"/>
    <w:basedOn w:val="TableNormal"/>
    <w:uiPriority w:val="64"/>
    <w:rsid w:val="00C05C40"/>
    <w:pPr>
      <w:spacing w:after="0"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41">
    <w:name w:val="Plain Table 41"/>
    <w:basedOn w:val="TableNormal"/>
    <w:uiPriority w:val="44"/>
    <w:rsid w:val="00235A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F32D1"/>
    <w:pPr>
      <w:suppressAutoHyphens/>
      <w:spacing w:after="0" w:line="240" w:lineRule="atLeast"/>
    </w:pPr>
    <w:rPr>
      <w:rFonts w:ascii="Times New Roman" w:eastAsia="Times New Roman" w:hAnsi="Times New Roman" w:cs="Times New Roman"/>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ChG">
    <w:name w:val="_ H _Ch_G"/>
    <w:basedOn w:val="Normal"/>
    <w:next w:val="Normal"/>
    <w:qFormat/>
    <w:rsid w:val="0065520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bidi="ar-SA"/>
    </w:rPr>
  </w:style>
  <w:style w:type="paragraph" w:styleId="Header">
    <w:name w:val="header"/>
    <w:aliases w:val="6_G"/>
    <w:basedOn w:val="Normal"/>
    <w:link w:val="HeaderChar"/>
    <w:unhideWhenUsed/>
    <w:qFormat/>
    <w:rsid w:val="00655202"/>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655202"/>
  </w:style>
  <w:style w:type="paragraph" w:styleId="Footer">
    <w:name w:val="footer"/>
    <w:basedOn w:val="Normal"/>
    <w:link w:val="FooterChar"/>
    <w:uiPriority w:val="99"/>
    <w:unhideWhenUsed/>
    <w:rsid w:val="00655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202"/>
  </w:style>
  <w:style w:type="paragraph" w:customStyle="1" w:styleId="HMG">
    <w:name w:val="_ H __M_G"/>
    <w:basedOn w:val="Normal"/>
    <w:next w:val="Normal"/>
    <w:qFormat/>
    <w:rsid w:val="00D434D2"/>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eastAsia="en-US" w:bidi="ar-SA"/>
    </w:rPr>
  </w:style>
  <w:style w:type="character" w:styleId="Hyperlink">
    <w:name w:val="Hyperlink"/>
    <w:basedOn w:val="DefaultParagraphFont"/>
    <w:uiPriority w:val="99"/>
    <w:unhideWhenUsed/>
    <w:rsid w:val="0098170D"/>
    <w:rPr>
      <w:color w:val="0563C1" w:themeColor="hyperlink"/>
      <w:u w:val="single"/>
    </w:rPr>
  </w:style>
  <w:style w:type="character" w:styleId="FollowedHyperlink">
    <w:name w:val="FollowedHyperlink"/>
    <w:basedOn w:val="DefaultParagraphFont"/>
    <w:uiPriority w:val="99"/>
    <w:semiHidden/>
    <w:unhideWhenUsed/>
    <w:rsid w:val="002B00BA"/>
    <w:rPr>
      <w:color w:val="954F72" w:themeColor="followedHyperlink"/>
      <w:u w:val="single"/>
    </w:rPr>
  </w:style>
  <w:style w:type="paragraph" w:styleId="Revision">
    <w:name w:val="Revision"/>
    <w:hidden/>
    <w:uiPriority w:val="99"/>
    <w:semiHidden/>
    <w:rsid w:val="00B74DEA"/>
    <w:pPr>
      <w:spacing w:after="0" w:line="240" w:lineRule="auto"/>
    </w:pPr>
  </w:style>
  <w:style w:type="paragraph" w:styleId="EndnoteText">
    <w:name w:val="endnote text"/>
    <w:basedOn w:val="Normal"/>
    <w:link w:val="EndnoteTextChar"/>
    <w:uiPriority w:val="99"/>
    <w:semiHidden/>
    <w:unhideWhenUsed/>
    <w:rsid w:val="001A28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28F4"/>
    <w:rPr>
      <w:sz w:val="20"/>
      <w:szCs w:val="20"/>
    </w:rPr>
  </w:style>
  <w:style w:type="character" w:styleId="EndnoteReference">
    <w:name w:val="endnote reference"/>
    <w:basedOn w:val="DefaultParagraphFont"/>
    <w:uiPriority w:val="99"/>
    <w:semiHidden/>
    <w:unhideWhenUsed/>
    <w:rsid w:val="001A28F4"/>
    <w:rPr>
      <w:vertAlign w:val="superscript"/>
    </w:rPr>
  </w:style>
  <w:style w:type="table" w:customStyle="1" w:styleId="MediumShading2-Accent51">
    <w:name w:val="Medium Shading 2 - Accent 51"/>
    <w:basedOn w:val="TableNormal"/>
    <w:next w:val="MediumShading2-Accent5"/>
    <w:uiPriority w:val="64"/>
    <w:rsid w:val="00767228"/>
    <w:pPr>
      <w:spacing w:after="0"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39"/>
    <w:rsid w:val="00767228"/>
    <w:pPr>
      <w:suppressAutoHyphens/>
      <w:spacing w:after="0" w:line="240" w:lineRule="atLeast"/>
    </w:pPr>
    <w:rPr>
      <w:rFonts w:ascii="Times New Roman" w:eastAsia="Times New Roman" w:hAnsi="Times New Roman" w:cs="Times New Roman"/>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ediumShading2-Accent52">
    <w:name w:val="Medium Shading 2 - Accent 52"/>
    <w:basedOn w:val="TableNormal"/>
    <w:next w:val="MediumShading2-Accent5"/>
    <w:uiPriority w:val="64"/>
    <w:rsid w:val="00513D5A"/>
    <w:pPr>
      <w:spacing w:after="0"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166EEB"/>
    <w:pPr>
      <w:spacing w:after="0"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ingleTxt">
    <w:name w:val="__Single Txt"/>
    <w:basedOn w:val="Normal"/>
    <w:rsid w:val="007152D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firstLine="0"/>
      <w:jc w:val="both"/>
    </w:pPr>
    <w:rPr>
      <w:rFonts w:ascii="Times New Roman" w:eastAsiaTheme="minorHAnsi" w:hAnsi="Times New Roman" w:cs="Times New Roman"/>
      <w:spacing w:val="4"/>
      <w:w w:val="103"/>
      <w:kern w:val="14"/>
      <w:sz w:val="20"/>
      <w:szCs w:val="20"/>
      <w:lang w:eastAsia="en-US" w:bidi="ar-SA"/>
    </w:rPr>
  </w:style>
  <w:style w:type="paragraph" w:customStyle="1" w:styleId="HCh">
    <w:name w:val="_ H _Ch"/>
    <w:basedOn w:val="Normal"/>
    <w:next w:val="SingleTxt"/>
    <w:rsid w:val="00DD2E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firstLine="0"/>
      <w:outlineLvl w:val="0"/>
    </w:pPr>
    <w:rPr>
      <w:rFonts w:ascii="Times New Roman" w:eastAsiaTheme="minorHAnsi" w:hAnsi="Times New Roman" w:cs="Times New Roman"/>
      <w:b/>
      <w:spacing w:val="-2"/>
      <w:w w:val="103"/>
      <w:kern w:val="14"/>
      <w:sz w:val="28"/>
      <w:szCs w:val="20"/>
      <w:lang w:eastAsia="en-US" w:bidi="ar-SA"/>
    </w:rPr>
  </w:style>
  <w:style w:type="paragraph" w:customStyle="1" w:styleId="H1">
    <w:name w:val="_ H_1"/>
    <w:basedOn w:val="Normal"/>
    <w:next w:val="SingleTxt"/>
    <w:rsid w:val="00DD2E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heme="minorHAnsi" w:hAnsi="Times New Roman" w:cs="Times New Roman"/>
      <w:b/>
      <w:spacing w:val="4"/>
      <w:w w:val="103"/>
      <w:kern w:val="14"/>
      <w:sz w:val="24"/>
      <w:szCs w:val="20"/>
      <w:lang w:eastAsia="en-US" w:bidi="ar-SA"/>
    </w:rPr>
  </w:style>
  <w:style w:type="character" w:customStyle="1" w:styleId="SingleTxtGChar">
    <w:name w:val="_ Single Txt_G Char"/>
    <w:link w:val="SingleTxtG"/>
    <w:rsid w:val="00DD2E34"/>
    <w:rPr>
      <w:rFonts w:ascii="Times New Roman" w:eastAsia="Times New Roman" w:hAnsi="Times New Roman" w:cs="Times New Roman"/>
      <w:sz w:val="20"/>
      <w:szCs w:val="20"/>
      <w:lang w:eastAsia="en-US" w:bidi="ar-SA"/>
    </w:rPr>
  </w:style>
  <w:style w:type="paragraph" w:customStyle="1" w:styleId="H1G">
    <w:name w:val="_ H_1_G"/>
    <w:basedOn w:val="Normal"/>
    <w:next w:val="Normal"/>
    <w:qFormat/>
    <w:rsid w:val="00DD2E3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785">
      <w:bodyDiv w:val="1"/>
      <w:marLeft w:val="0"/>
      <w:marRight w:val="0"/>
      <w:marTop w:val="0"/>
      <w:marBottom w:val="0"/>
      <w:divBdr>
        <w:top w:val="none" w:sz="0" w:space="0" w:color="auto"/>
        <w:left w:val="none" w:sz="0" w:space="0" w:color="auto"/>
        <w:bottom w:val="none" w:sz="0" w:space="0" w:color="auto"/>
        <w:right w:val="none" w:sz="0" w:space="0" w:color="auto"/>
      </w:divBdr>
    </w:div>
    <w:div w:id="290139417">
      <w:bodyDiv w:val="1"/>
      <w:marLeft w:val="0"/>
      <w:marRight w:val="0"/>
      <w:marTop w:val="0"/>
      <w:marBottom w:val="0"/>
      <w:divBdr>
        <w:top w:val="none" w:sz="0" w:space="0" w:color="auto"/>
        <w:left w:val="none" w:sz="0" w:space="0" w:color="auto"/>
        <w:bottom w:val="none" w:sz="0" w:space="0" w:color="auto"/>
        <w:right w:val="none" w:sz="0" w:space="0" w:color="auto"/>
      </w:divBdr>
    </w:div>
    <w:div w:id="324672832">
      <w:bodyDiv w:val="1"/>
      <w:marLeft w:val="0"/>
      <w:marRight w:val="0"/>
      <w:marTop w:val="0"/>
      <w:marBottom w:val="0"/>
      <w:divBdr>
        <w:top w:val="none" w:sz="0" w:space="0" w:color="auto"/>
        <w:left w:val="none" w:sz="0" w:space="0" w:color="auto"/>
        <w:bottom w:val="none" w:sz="0" w:space="0" w:color="auto"/>
        <w:right w:val="none" w:sz="0" w:space="0" w:color="auto"/>
      </w:divBdr>
    </w:div>
    <w:div w:id="484276699">
      <w:bodyDiv w:val="1"/>
      <w:marLeft w:val="0"/>
      <w:marRight w:val="0"/>
      <w:marTop w:val="0"/>
      <w:marBottom w:val="0"/>
      <w:divBdr>
        <w:top w:val="none" w:sz="0" w:space="0" w:color="auto"/>
        <w:left w:val="none" w:sz="0" w:space="0" w:color="auto"/>
        <w:bottom w:val="none" w:sz="0" w:space="0" w:color="auto"/>
        <w:right w:val="none" w:sz="0" w:space="0" w:color="auto"/>
      </w:divBdr>
    </w:div>
    <w:div w:id="732042900">
      <w:bodyDiv w:val="1"/>
      <w:marLeft w:val="0"/>
      <w:marRight w:val="0"/>
      <w:marTop w:val="0"/>
      <w:marBottom w:val="0"/>
      <w:divBdr>
        <w:top w:val="none" w:sz="0" w:space="0" w:color="auto"/>
        <w:left w:val="none" w:sz="0" w:space="0" w:color="auto"/>
        <w:bottom w:val="none" w:sz="0" w:space="0" w:color="auto"/>
        <w:right w:val="none" w:sz="0" w:space="0" w:color="auto"/>
      </w:divBdr>
    </w:div>
    <w:div w:id="855195442">
      <w:bodyDiv w:val="1"/>
      <w:marLeft w:val="0"/>
      <w:marRight w:val="0"/>
      <w:marTop w:val="0"/>
      <w:marBottom w:val="0"/>
      <w:divBdr>
        <w:top w:val="none" w:sz="0" w:space="0" w:color="auto"/>
        <w:left w:val="none" w:sz="0" w:space="0" w:color="auto"/>
        <w:bottom w:val="none" w:sz="0" w:space="0" w:color="auto"/>
        <w:right w:val="none" w:sz="0" w:space="0" w:color="auto"/>
      </w:divBdr>
    </w:div>
    <w:div w:id="865023114">
      <w:bodyDiv w:val="1"/>
      <w:marLeft w:val="0"/>
      <w:marRight w:val="0"/>
      <w:marTop w:val="0"/>
      <w:marBottom w:val="0"/>
      <w:divBdr>
        <w:top w:val="none" w:sz="0" w:space="0" w:color="auto"/>
        <w:left w:val="none" w:sz="0" w:space="0" w:color="auto"/>
        <w:bottom w:val="none" w:sz="0" w:space="0" w:color="auto"/>
        <w:right w:val="none" w:sz="0" w:space="0" w:color="auto"/>
      </w:divBdr>
    </w:div>
    <w:div w:id="957178438">
      <w:bodyDiv w:val="1"/>
      <w:marLeft w:val="0"/>
      <w:marRight w:val="0"/>
      <w:marTop w:val="0"/>
      <w:marBottom w:val="0"/>
      <w:divBdr>
        <w:top w:val="none" w:sz="0" w:space="0" w:color="auto"/>
        <w:left w:val="none" w:sz="0" w:space="0" w:color="auto"/>
        <w:bottom w:val="none" w:sz="0" w:space="0" w:color="auto"/>
        <w:right w:val="none" w:sz="0" w:space="0" w:color="auto"/>
      </w:divBdr>
    </w:div>
    <w:div w:id="994340909">
      <w:bodyDiv w:val="1"/>
      <w:marLeft w:val="0"/>
      <w:marRight w:val="0"/>
      <w:marTop w:val="0"/>
      <w:marBottom w:val="0"/>
      <w:divBdr>
        <w:top w:val="none" w:sz="0" w:space="0" w:color="auto"/>
        <w:left w:val="none" w:sz="0" w:space="0" w:color="auto"/>
        <w:bottom w:val="none" w:sz="0" w:space="0" w:color="auto"/>
        <w:right w:val="none" w:sz="0" w:space="0" w:color="auto"/>
      </w:divBdr>
    </w:div>
    <w:div w:id="1361053107">
      <w:bodyDiv w:val="1"/>
      <w:marLeft w:val="0"/>
      <w:marRight w:val="0"/>
      <w:marTop w:val="0"/>
      <w:marBottom w:val="0"/>
      <w:divBdr>
        <w:top w:val="none" w:sz="0" w:space="0" w:color="auto"/>
        <w:left w:val="none" w:sz="0" w:space="0" w:color="auto"/>
        <w:bottom w:val="none" w:sz="0" w:space="0" w:color="auto"/>
        <w:right w:val="none" w:sz="0" w:space="0" w:color="auto"/>
      </w:divBdr>
    </w:div>
    <w:div w:id="1662849634">
      <w:bodyDiv w:val="1"/>
      <w:marLeft w:val="0"/>
      <w:marRight w:val="0"/>
      <w:marTop w:val="0"/>
      <w:marBottom w:val="0"/>
      <w:divBdr>
        <w:top w:val="none" w:sz="0" w:space="0" w:color="auto"/>
        <w:left w:val="none" w:sz="0" w:space="0" w:color="auto"/>
        <w:bottom w:val="none" w:sz="0" w:space="0" w:color="auto"/>
        <w:right w:val="none" w:sz="0" w:space="0" w:color="auto"/>
      </w:divBdr>
    </w:div>
    <w:div w:id="2100901385">
      <w:bodyDiv w:val="1"/>
      <w:marLeft w:val="0"/>
      <w:marRight w:val="0"/>
      <w:marTop w:val="0"/>
      <w:marBottom w:val="0"/>
      <w:divBdr>
        <w:top w:val="none" w:sz="0" w:space="0" w:color="auto"/>
        <w:left w:val="none" w:sz="0" w:space="0" w:color="auto"/>
        <w:bottom w:val="none" w:sz="0" w:space="0" w:color="auto"/>
        <w:right w:val="none" w:sz="0" w:space="0" w:color="auto"/>
      </w:divBdr>
    </w:div>
    <w:div w:id="2137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616FD-8625-4E2D-B696-D1F17A8A2FAE}">
  <ds:schemaRefs>
    <ds:schemaRef ds:uri="http://schemas.openxmlformats.org/officeDocument/2006/bibliography"/>
  </ds:schemaRefs>
</ds:datastoreItem>
</file>

<file path=customXml/itemProps2.xml><?xml version="1.0" encoding="utf-8"?>
<ds:datastoreItem xmlns:ds="http://schemas.openxmlformats.org/officeDocument/2006/customXml" ds:itemID="{84EC607A-B71D-435B-9DA4-59C8EF9A05CB}"/>
</file>

<file path=customXml/itemProps3.xml><?xml version="1.0" encoding="utf-8"?>
<ds:datastoreItem xmlns:ds="http://schemas.openxmlformats.org/officeDocument/2006/customXml" ds:itemID="{F0B1BD0A-C039-48C7-827D-A8E825383168}"/>
</file>

<file path=customXml/itemProps4.xml><?xml version="1.0" encoding="utf-8"?>
<ds:datastoreItem xmlns:ds="http://schemas.openxmlformats.org/officeDocument/2006/customXml" ds:itemID="{FD7D47B7-FD79-4AED-BCAE-169558540BE2}"/>
</file>

<file path=docProps/app.xml><?xml version="1.0" encoding="utf-8"?>
<Properties xmlns="http://schemas.openxmlformats.org/officeDocument/2006/extended-properties" xmlns:vt="http://schemas.openxmlformats.org/officeDocument/2006/docPropsVTypes">
  <Template>Normal.dotm</Template>
  <TotalTime>0</TotalTime>
  <Pages>10</Pages>
  <Words>2999</Words>
  <Characters>17095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ESHEL Abigail</dc:creator>
  <cp:lastModifiedBy>ONOJIMA Goro</cp:lastModifiedBy>
  <cp:revision>2</cp:revision>
  <cp:lastPrinted>2020-02-11T15:56:00Z</cp:lastPrinted>
  <dcterms:created xsi:type="dcterms:W3CDTF">2020-02-12T13:19:00Z</dcterms:created>
  <dcterms:modified xsi:type="dcterms:W3CDTF">2020-02-12T13:19:00Z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-1283029792</vt:i4>
  </property>
  <property fmtid="{D5CDD505-2E9C-101B-9397-08002B2CF9AE}" pid="3" name="ContentTypeId">
    <vt:lpwstr>0x010100CAE6C6311E89394BAC013BACDEE170A4</vt:lpwstr>
  </property>
</Properties>
</file>